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2BFA" w:rsidRPr="00BE5606" w:rsidRDefault="00BE5606">
      <w:pPr>
        <w:rPr>
          <w:rFonts w:ascii="Arial" w:hAnsi="Arial" w:cs="Arial"/>
          <w:sz w:val="22"/>
          <w:szCs w:val="22"/>
        </w:rPr>
      </w:pPr>
      <w:r w:rsidRPr="00BE5606">
        <w:rPr>
          <w:rFonts w:ascii="Arial" w:hAnsi="Arial" w:cs="Arial"/>
          <w:sz w:val="22"/>
          <w:szCs w:val="22"/>
        </w:rPr>
        <w:t>Geacht College,</w:t>
      </w:r>
    </w:p>
    <w:p w:rsidR="00BE5606" w:rsidRPr="00BE5606" w:rsidRDefault="00BE5606">
      <w:pPr>
        <w:rPr>
          <w:rFonts w:ascii="Arial" w:hAnsi="Arial" w:cs="Arial"/>
          <w:sz w:val="22"/>
          <w:szCs w:val="22"/>
        </w:rPr>
      </w:pPr>
    </w:p>
    <w:p w:rsidR="00BE5606" w:rsidRPr="00BE5606" w:rsidRDefault="00BE5606">
      <w:pPr>
        <w:rPr>
          <w:rFonts w:ascii="Arial" w:hAnsi="Arial" w:cs="Arial"/>
          <w:sz w:val="22"/>
          <w:szCs w:val="22"/>
        </w:rPr>
      </w:pPr>
      <w:r w:rsidRPr="00BE5606">
        <w:rPr>
          <w:rFonts w:ascii="Arial" w:hAnsi="Arial" w:cs="Arial"/>
          <w:sz w:val="22"/>
          <w:szCs w:val="22"/>
        </w:rPr>
        <w:t>Via een inwoner bereikte ons volgende bericht van het Regionale Energieloket en wij citeren uit de brief:</w:t>
      </w:r>
    </w:p>
    <w:p w:rsidR="00BE5606" w:rsidRDefault="00BE5606">
      <w:pPr>
        <w:rPr>
          <w:rFonts w:ascii="Arial" w:hAnsi="Arial" w:cs="Arial"/>
          <w:i/>
          <w:iCs/>
          <w:color w:val="808080"/>
          <w:sz w:val="22"/>
          <w:szCs w:val="22"/>
        </w:rPr>
      </w:pPr>
      <w:r w:rsidRPr="00BE5606">
        <w:rPr>
          <w:rFonts w:ascii="Arial" w:hAnsi="Arial" w:cs="Arial"/>
          <w:i/>
          <w:iCs/>
          <w:sz w:val="22"/>
          <w:szCs w:val="22"/>
        </w:rPr>
        <w:t>“</w:t>
      </w:r>
      <w:r w:rsidRPr="00BE5606">
        <w:rPr>
          <w:rFonts w:ascii="Arial" w:hAnsi="Arial" w:cs="Arial"/>
          <w:i/>
          <w:iCs/>
          <w:color w:val="000000"/>
          <w:sz w:val="22"/>
          <w:szCs w:val="22"/>
        </w:rPr>
        <w:t>Wij willen u via deze weg informeren over een situatie die u direct raakt. Tot onze grote spijt moeten we u laten weten dat de kadokaart-actie in Gemeente Losser is stilgezet. </w:t>
      </w:r>
      <w:r w:rsidRPr="00BE5606">
        <w:rPr>
          <w:rFonts w:ascii="Arial" w:hAnsi="Arial" w:cs="Arial"/>
          <w:i/>
          <w:iCs/>
          <w:color w:val="000000"/>
          <w:sz w:val="22"/>
          <w:szCs w:val="22"/>
        </w:rPr>
        <w:br/>
      </w:r>
      <w:r w:rsidRPr="00BE5606">
        <w:rPr>
          <w:rFonts w:ascii="Arial" w:hAnsi="Arial" w:cs="Arial"/>
          <w:i/>
          <w:iCs/>
          <w:color w:val="000000"/>
          <w:sz w:val="22"/>
          <w:szCs w:val="22"/>
        </w:rPr>
        <w:br/>
      </w:r>
      <w:r w:rsidRPr="00BE5606">
        <w:rPr>
          <w:rFonts w:ascii="Arial" w:hAnsi="Arial" w:cs="Arial"/>
          <w:b/>
          <w:bCs/>
          <w:i/>
          <w:iCs/>
          <w:color w:val="000000"/>
          <w:sz w:val="22"/>
          <w:szCs w:val="22"/>
        </w:rPr>
        <w:t>Wat betekent dit voor u?</w:t>
      </w:r>
      <w:r w:rsidRPr="00BE5606">
        <w:rPr>
          <w:rFonts w:ascii="Arial" w:hAnsi="Arial" w:cs="Arial"/>
          <w:i/>
          <w:iCs/>
          <w:color w:val="000000"/>
          <w:sz w:val="22"/>
          <w:szCs w:val="22"/>
        </w:rPr>
        <w:br/>
        <w:t>U kunt op dit moment geen kadokaart meer aanvragen of inwisselen. Of dat later alsnog kan, is op dit moment onduidelijk. We begrijpen dat u op deze kadokaart had gerekend. Daarom vinden wij het ontzettend vervelend voor u dat u de kadokaart nu niet meer kunt gebruiken. </w:t>
      </w:r>
      <w:r w:rsidRPr="00BE5606">
        <w:rPr>
          <w:rFonts w:ascii="Arial" w:hAnsi="Arial" w:cs="Arial"/>
          <w:i/>
          <w:iCs/>
          <w:color w:val="000000"/>
          <w:sz w:val="22"/>
          <w:szCs w:val="22"/>
        </w:rPr>
        <w:br/>
      </w:r>
      <w:r w:rsidRPr="00BE5606">
        <w:rPr>
          <w:rFonts w:ascii="Arial" w:hAnsi="Arial" w:cs="Arial"/>
          <w:i/>
          <w:iCs/>
          <w:color w:val="000000"/>
          <w:sz w:val="22"/>
          <w:szCs w:val="22"/>
        </w:rPr>
        <w:br/>
        <w:t xml:space="preserve">We snappen dat dit nieuws kan zorgen voor teleurstelling of frustratie. Of dat u vragen heeft. Helaas hebben wij op dit moment ook niet meer informatie. </w:t>
      </w:r>
      <w:r w:rsidRPr="00BE5606">
        <w:rPr>
          <w:rFonts w:ascii="Arial" w:hAnsi="Arial" w:cs="Arial"/>
          <w:b/>
          <w:bCs/>
          <w:i/>
          <w:iCs/>
          <w:color w:val="000000"/>
          <w:sz w:val="22"/>
          <w:szCs w:val="22"/>
        </w:rPr>
        <w:t>Zodra we meer informatie hebben die voor u belangrijk is, sturen we u direct een e-mail. Onze klantenservice en die van de gemeente kan u nu ook geen extra informatie geven.</w:t>
      </w:r>
      <w:r w:rsidRPr="00BE5606">
        <w:rPr>
          <w:rFonts w:ascii="Arial" w:hAnsi="Arial" w:cs="Arial"/>
          <w:i/>
          <w:iCs/>
          <w:color w:val="000000"/>
          <w:sz w:val="22"/>
          <w:szCs w:val="22"/>
        </w:rPr>
        <w:t xml:space="preserve"> U ontvangt binnen 2 weken bericht van ons, ook als we dan nog geen nieuwe informatie te delen hebben. </w:t>
      </w:r>
      <w:r w:rsidRPr="00BE5606">
        <w:rPr>
          <w:rFonts w:ascii="Arial" w:hAnsi="Arial" w:cs="Arial"/>
          <w:i/>
          <w:iCs/>
          <w:color w:val="000000"/>
          <w:sz w:val="22"/>
          <w:szCs w:val="22"/>
        </w:rPr>
        <w:br/>
      </w:r>
      <w:r w:rsidRPr="00BE5606">
        <w:rPr>
          <w:rFonts w:ascii="Arial" w:hAnsi="Arial" w:cs="Arial"/>
          <w:i/>
          <w:iCs/>
          <w:color w:val="000000"/>
          <w:sz w:val="22"/>
          <w:szCs w:val="22"/>
        </w:rPr>
        <w:br/>
      </w:r>
      <w:r w:rsidRPr="00BE5606">
        <w:rPr>
          <w:rFonts w:ascii="Arial" w:hAnsi="Arial" w:cs="Arial"/>
          <w:b/>
          <w:bCs/>
          <w:i/>
          <w:iCs/>
          <w:color w:val="000000"/>
          <w:sz w:val="22"/>
          <w:szCs w:val="22"/>
        </w:rPr>
        <w:t>Waarom is de actie stilgezet? </w:t>
      </w:r>
      <w:r w:rsidRPr="00BE5606">
        <w:rPr>
          <w:rFonts w:ascii="Arial" w:hAnsi="Arial" w:cs="Arial"/>
          <w:i/>
          <w:iCs/>
          <w:color w:val="000000"/>
          <w:sz w:val="22"/>
          <w:szCs w:val="22"/>
        </w:rPr>
        <w:br/>
        <w:t>De reden dat de actie is stilgezet, ligt buiten ons. De reden is dat GroupCard, het bedrijf dat de kadokaarten uitgeeft en beheert, financiële problemen heeft. Daarom heeft GroupCard besloten het systeem (tijdelijk) uit te schakelen. Zonder GroupCard kunnen we helaas de kadokaarten nu niet uitgeven en laten inwisselen.</w:t>
      </w:r>
      <w:r w:rsidRPr="00BE5606">
        <w:rPr>
          <w:rFonts w:ascii="Arial" w:hAnsi="Arial" w:cs="Arial"/>
          <w:i/>
          <w:iCs/>
          <w:color w:val="000000"/>
          <w:sz w:val="22"/>
          <w:szCs w:val="22"/>
        </w:rPr>
        <w:br/>
      </w:r>
      <w:r w:rsidRPr="00BE5606">
        <w:rPr>
          <w:rFonts w:ascii="Arial" w:hAnsi="Arial" w:cs="Arial"/>
          <w:i/>
          <w:iCs/>
          <w:color w:val="000000"/>
          <w:sz w:val="22"/>
          <w:szCs w:val="22"/>
        </w:rPr>
        <w:br/>
      </w:r>
      <w:r w:rsidRPr="00BE5606">
        <w:rPr>
          <w:rFonts w:ascii="Arial" w:hAnsi="Arial" w:cs="Arial"/>
          <w:b/>
          <w:bCs/>
          <w:i/>
          <w:iCs/>
          <w:color w:val="000000"/>
          <w:sz w:val="22"/>
          <w:szCs w:val="22"/>
        </w:rPr>
        <w:t>Hoe nu verder?</w:t>
      </w:r>
      <w:r w:rsidRPr="00BE5606">
        <w:rPr>
          <w:rFonts w:ascii="Arial" w:hAnsi="Arial" w:cs="Arial"/>
          <w:i/>
          <w:iCs/>
          <w:color w:val="000000"/>
          <w:sz w:val="22"/>
          <w:szCs w:val="22"/>
        </w:rPr>
        <w:br/>
        <w:t>Op dit moment is het nog onduidelijk of de projecten later alsnog kunnen doorgaan. Dit hangt af van de beslissingen van de bewindvoerder die is aangesteld voor Groupcard. Dat is degene die nu de financiën van Groupcard beheert. </w:t>
      </w:r>
      <w:r w:rsidRPr="00BE5606">
        <w:rPr>
          <w:rFonts w:ascii="Arial" w:hAnsi="Arial" w:cs="Arial"/>
          <w:i/>
          <w:iCs/>
          <w:color w:val="000000"/>
          <w:sz w:val="22"/>
          <w:szCs w:val="22"/>
        </w:rPr>
        <w:br/>
      </w:r>
      <w:r w:rsidRPr="00BE5606">
        <w:rPr>
          <w:rFonts w:ascii="Arial" w:hAnsi="Arial" w:cs="Arial"/>
          <w:i/>
          <w:iCs/>
          <w:color w:val="000000"/>
          <w:sz w:val="22"/>
          <w:szCs w:val="22"/>
        </w:rPr>
        <w:br/>
        <w:t>Wij danken u voor uw geduld en begrip in deze onverwachte en vervelende situatie.</w:t>
      </w:r>
      <w:r w:rsidRPr="00BE5606">
        <w:rPr>
          <w:rFonts w:ascii="Arial" w:hAnsi="Arial" w:cs="Arial"/>
          <w:i/>
          <w:iCs/>
          <w:color w:val="808080"/>
          <w:sz w:val="22"/>
          <w:szCs w:val="22"/>
        </w:rPr>
        <w:t>” Einde citaat.</w:t>
      </w:r>
    </w:p>
    <w:p w:rsidR="00641941" w:rsidRDefault="00E54875" w:rsidP="00641941">
      <w:pPr>
        <w:pStyle w:val="Tekstzonderopmaak"/>
      </w:pPr>
      <w:r w:rsidRPr="00E54875">
        <w:rPr>
          <w:rFonts w:ascii="Arial" w:hAnsi="Arial" w:cs="Arial"/>
          <w:szCs w:val="22"/>
        </w:rPr>
        <w:t xml:space="preserve">Op 23 juni </w:t>
      </w:r>
      <w:r>
        <w:rPr>
          <w:rFonts w:ascii="Arial" w:hAnsi="Arial" w:cs="Arial"/>
          <w:szCs w:val="22"/>
        </w:rPr>
        <w:t xml:space="preserve">jl. </w:t>
      </w:r>
      <w:r w:rsidRPr="00E54875">
        <w:rPr>
          <w:rFonts w:ascii="Arial" w:hAnsi="Arial" w:cs="Arial"/>
          <w:szCs w:val="22"/>
        </w:rPr>
        <w:t xml:space="preserve">is aan GroupCard </w:t>
      </w:r>
      <w:r>
        <w:rPr>
          <w:rFonts w:ascii="Arial" w:hAnsi="Arial" w:cs="Arial"/>
          <w:szCs w:val="22"/>
        </w:rPr>
        <w:t xml:space="preserve">Holding BV voorlopige </w:t>
      </w:r>
      <w:r w:rsidRPr="00E54875">
        <w:rPr>
          <w:rFonts w:ascii="Arial" w:hAnsi="Arial" w:cs="Arial"/>
          <w:szCs w:val="22"/>
        </w:rPr>
        <w:t>surceance van betaling</w:t>
      </w:r>
      <w:r w:rsidR="00641941">
        <w:rPr>
          <w:rFonts w:ascii="Arial" w:hAnsi="Arial" w:cs="Arial"/>
          <w:szCs w:val="22"/>
        </w:rPr>
        <w:t xml:space="preserve"> verleend </w:t>
      </w:r>
      <w:hyperlink r:id="rId5" w:history="1">
        <w:r w:rsidR="00641941" w:rsidRPr="009002AA">
          <w:rPr>
            <w:rStyle w:val="Hyperlink"/>
            <w:rFonts w:eastAsiaTheme="majorEastAsia"/>
          </w:rPr>
          <w:t>https://www.faillissementsdossier.nl/nl/surseance/1879883/groupcard-holding-b-v.aspx</w:t>
        </w:r>
      </w:hyperlink>
    </w:p>
    <w:p w:rsidR="001B40BA" w:rsidRDefault="00641941" w:rsidP="00E54875">
      <w:pPr>
        <w:rPr>
          <w:rFonts w:ascii="Arial" w:hAnsi="Arial" w:cs="Arial"/>
          <w:sz w:val="22"/>
          <w:szCs w:val="22"/>
        </w:rPr>
      </w:pPr>
      <w:r>
        <w:rPr>
          <w:rFonts w:ascii="Arial" w:hAnsi="Arial" w:cs="Arial"/>
          <w:sz w:val="22"/>
          <w:szCs w:val="22"/>
        </w:rPr>
        <w:t xml:space="preserve">De </w:t>
      </w:r>
      <w:r w:rsidR="001B40BA">
        <w:rPr>
          <w:rFonts w:ascii="Arial" w:hAnsi="Arial" w:cs="Arial"/>
          <w:sz w:val="22"/>
          <w:szCs w:val="22"/>
        </w:rPr>
        <w:t>vraag is hoe dit</w:t>
      </w:r>
      <w:r>
        <w:rPr>
          <w:rFonts w:ascii="Arial" w:hAnsi="Arial" w:cs="Arial"/>
          <w:sz w:val="22"/>
          <w:szCs w:val="22"/>
        </w:rPr>
        <w:t xml:space="preserve"> uiteindelijk</w:t>
      </w:r>
      <w:r w:rsidR="001B40BA">
        <w:rPr>
          <w:rFonts w:ascii="Arial" w:hAnsi="Arial" w:cs="Arial"/>
          <w:sz w:val="22"/>
          <w:szCs w:val="22"/>
        </w:rPr>
        <w:t xml:space="preserve"> afloopt, maar wij hebben</w:t>
      </w:r>
      <w:r>
        <w:rPr>
          <w:rFonts w:ascii="Arial" w:hAnsi="Arial" w:cs="Arial"/>
          <w:sz w:val="22"/>
          <w:szCs w:val="22"/>
        </w:rPr>
        <w:t xml:space="preserve"> weinig vertrouwen in een goede afloop.</w:t>
      </w:r>
    </w:p>
    <w:p w:rsidR="00641941" w:rsidRPr="00522EA7" w:rsidRDefault="00641941" w:rsidP="00E54875">
      <w:pPr>
        <w:rPr>
          <w:rFonts w:ascii="Arial" w:hAnsi="Arial" w:cs="Arial"/>
          <w:sz w:val="22"/>
          <w:szCs w:val="22"/>
        </w:rPr>
      </w:pPr>
      <w:r>
        <w:rPr>
          <w:rFonts w:ascii="Arial" w:hAnsi="Arial" w:cs="Arial"/>
          <w:sz w:val="22"/>
          <w:szCs w:val="22"/>
        </w:rPr>
        <w:t>Derhalve volgende vragen:</w:t>
      </w:r>
    </w:p>
    <w:p w:rsidR="00960102" w:rsidRDefault="00641941" w:rsidP="00C942CE">
      <w:pPr>
        <w:pStyle w:val="Lijstalinea"/>
        <w:numPr>
          <w:ilvl w:val="0"/>
          <w:numId w:val="3"/>
        </w:numPr>
        <w:rPr>
          <w:rFonts w:ascii="Arial" w:hAnsi="Arial" w:cs="Arial"/>
          <w:sz w:val="22"/>
          <w:szCs w:val="22"/>
        </w:rPr>
      </w:pPr>
      <w:r w:rsidRPr="00522EA7">
        <w:rPr>
          <w:rFonts w:ascii="Arial" w:hAnsi="Arial" w:cs="Arial"/>
          <w:sz w:val="22"/>
          <w:szCs w:val="22"/>
        </w:rPr>
        <w:t>Om hoeveel mensen gaat het die hierdoor getroffen zijn?</w:t>
      </w:r>
    </w:p>
    <w:p w:rsidR="00641941" w:rsidRPr="00960102" w:rsidRDefault="00960102" w:rsidP="00960102">
      <w:pPr>
        <w:pStyle w:val="Lijstalinea"/>
        <w:numPr>
          <w:ilvl w:val="0"/>
          <w:numId w:val="3"/>
        </w:numPr>
        <w:rPr>
          <w:rFonts w:ascii="Arial" w:hAnsi="Arial" w:cs="Arial"/>
          <w:sz w:val="22"/>
          <w:szCs w:val="22"/>
        </w:rPr>
      </w:pPr>
      <w:r>
        <w:rPr>
          <w:rFonts w:ascii="Arial" w:hAnsi="Arial" w:cs="Arial"/>
          <w:sz w:val="22"/>
          <w:szCs w:val="22"/>
        </w:rPr>
        <w:t>Hoeveel kaarten zijn uitgegeven, verzilverd en is de uitvoering van de maatregelen gelopen zoals gepland?</w:t>
      </w:r>
    </w:p>
    <w:p w:rsidR="00C942CE" w:rsidRPr="00522EA7" w:rsidRDefault="00C942CE" w:rsidP="00C942CE">
      <w:pPr>
        <w:pStyle w:val="Lijstalinea"/>
        <w:numPr>
          <w:ilvl w:val="0"/>
          <w:numId w:val="3"/>
        </w:numPr>
        <w:rPr>
          <w:rFonts w:ascii="Arial" w:hAnsi="Arial" w:cs="Arial"/>
          <w:sz w:val="22"/>
          <w:szCs w:val="22"/>
        </w:rPr>
      </w:pPr>
      <w:r w:rsidRPr="00522EA7">
        <w:rPr>
          <w:rFonts w:ascii="Arial" w:hAnsi="Arial" w:cs="Arial"/>
          <w:sz w:val="22"/>
          <w:szCs w:val="22"/>
        </w:rPr>
        <w:t>Wat zijn de financiële consequenties voor de deelnemende gemeenten?</w:t>
      </w:r>
    </w:p>
    <w:p w:rsidR="00522EA7" w:rsidRDefault="00522EA7" w:rsidP="00C942CE">
      <w:pPr>
        <w:pStyle w:val="Lijstalinea"/>
        <w:numPr>
          <w:ilvl w:val="0"/>
          <w:numId w:val="3"/>
        </w:numPr>
        <w:rPr>
          <w:rFonts w:ascii="Arial" w:hAnsi="Arial" w:cs="Arial"/>
          <w:sz w:val="22"/>
          <w:szCs w:val="22"/>
        </w:rPr>
      </w:pPr>
      <w:r w:rsidRPr="00522EA7">
        <w:rPr>
          <w:rFonts w:ascii="Arial" w:hAnsi="Arial" w:cs="Arial"/>
          <w:sz w:val="22"/>
          <w:szCs w:val="22"/>
        </w:rPr>
        <w:t>Wat kunnen de gevolgen voor degenen zijn die de kadokaarten aangevraagd hebben?</w:t>
      </w:r>
    </w:p>
    <w:p w:rsidR="00522EA7" w:rsidRDefault="00522EA7" w:rsidP="00C942CE">
      <w:pPr>
        <w:pStyle w:val="Lijstalinea"/>
        <w:numPr>
          <w:ilvl w:val="0"/>
          <w:numId w:val="3"/>
        </w:numPr>
        <w:rPr>
          <w:rFonts w:ascii="Arial" w:hAnsi="Arial" w:cs="Arial"/>
          <w:sz w:val="22"/>
          <w:szCs w:val="22"/>
        </w:rPr>
      </w:pPr>
      <w:r>
        <w:rPr>
          <w:rFonts w:ascii="Arial" w:hAnsi="Arial" w:cs="Arial"/>
          <w:sz w:val="22"/>
          <w:szCs w:val="22"/>
        </w:rPr>
        <w:t>Hoe is tot de keuze van GroupCard gekomen?</w:t>
      </w:r>
    </w:p>
    <w:p w:rsidR="00522EA7" w:rsidRDefault="00522EA7" w:rsidP="00C942CE">
      <w:pPr>
        <w:pStyle w:val="Lijstalinea"/>
        <w:numPr>
          <w:ilvl w:val="0"/>
          <w:numId w:val="3"/>
        </w:numPr>
        <w:rPr>
          <w:rFonts w:ascii="Arial" w:hAnsi="Arial" w:cs="Arial"/>
          <w:sz w:val="22"/>
          <w:szCs w:val="22"/>
        </w:rPr>
      </w:pPr>
      <w:r>
        <w:rPr>
          <w:rFonts w:ascii="Arial" w:hAnsi="Arial" w:cs="Arial"/>
          <w:sz w:val="22"/>
          <w:szCs w:val="22"/>
        </w:rPr>
        <w:t>Wanneer is voor het eerst bekend geworden dat GroupCard in financiële problemen zat en welke actie is toen ondernome</w:t>
      </w:r>
      <w:r w:rsidR="00AF27F4">
        <w:rPr>
          <w:rFonts w:ascii="Arial" w:hAnsi="Arial" w:cs="Arial"/>
          <w:sz w:val="22"/>
          <w:szCs w:val="22"/>
        </w:rPr>
        <w:t>n</w:t>
      </w:r>
      <w:r>
        <w:rPr>
          <w:rFonts w:ascii="Arial" w:hAnsi="Arial" w:cs="Arial"/>
          <w:sz w:val="22"/>
          <w:szCs w:val="22"/>
        </w:rPr>
        <w:t>?</w:t>
      </w:r>
    </w:p>
    <w:p w:rsidR="00522EA7" w:rsidRDefault="00D75C27" w:rsidP="00C942CE">
      <w:pPr>
        <w:pStyle w:val="Lijstalinea"/>
        <w:numPr>
          <w:ilvl w:val="0"/>
          <w:numId w:val="3"/>
        </w:numPr>
        <w:rPr>
          <w:rFonts w:ascii="Arial" w:hAnsi="Arial" w:cs="Arial"/>
          <w:sz w:val="22"/>
          <w:szCs w:val="22"/>
        </w:rPr>
      </w:pPr>
      <w:r>
        <w:rPr>
          <w:rFonts w:ascii="Arial" w:hAnsi="Arial" w:cs="Arial"/>
          <w:sz w:val="22"/>
          <w:szCs w:val="22"/>
        </w:rPr>
        <w:t>Wat zijn de stappen die nu door zowel de gemeente Losser als door het Energieloket genomen worden?</w:t>
      </w:r>
    </w:p>
    <w:p w:rsidR="00117040" w:rsidRDefault="00117040" w:rsidP="00117040">
      <w:pPr>
        <w:rPr>
          <w:rFonts w:ascii="Arial" w:hAnsi="Arial" w:cs="Arial"/>
          <w:sz w:val="22"/>
          <w:szCs w:val="22"/>
        </w:rPr>
      </w:pPr>
    </w:p>
    <w:p w:rsidR="00117040" w:rsidRDefault="00117040" w:rsidP="00117040">
      <w:pPr>
        <w:rPr>
          <w:rFonts w:ascii="Arial" w:hAnsi="Arial" w:cs="Arial"/>
          <w:sz w:val="22"/>
          <w:szCs w:val="22"/>
        </w:rPr>
      </w:pPr>
      <w:r>
        <w:rPr>
          <w:rFonts w:ascii="Arial" w:hAnsi="Arial" w:cs="Arial"/>
          <w:sz w:val="22"/>
          <w:szCs w:val="22"/>
        </w:rPr>
        <w:t>In afwachting van uw antwoord, tekenen wij,</w:t>
      </w:r>
    </w:p>
    <w:p w:rsidR="00117040" w:rsidRDefault="00117040" w:rsidP="00117040">
      <w:pPr>
        <w:rPr>
          <w:rFonts w:ascii="Arial" w:hAnsi="Arial" w:cs="Arial"/>
          <w:sz w:val="22"/>
          <w:szCs w:val="22"/>
        </w:rPr>
      </w:pPr>
      <w:r>
        <w:rPr>
          <w:rFonts w:ascii="Arial" w:hAnsi="Arial" w:cs="Arial"/>
          <w:sz w:val="22"/>
          <w:szCs w:val="22"/>
        </w:rPr>
        <w:t>Met vriendelijke groeten,</w:t>
      </w:r>
    </w:p>
    <w:p w:rsidR="00117040" w:rsidRPr="00117040" w:rsidRDefault="00117040" w:rsidP="00117040">
      <w:pPr>
        <w:rPr>
          <w:rFonts w:ascii="Arial" w:hAnsi="Arial" w:cs="Arial"/>
          <w:sz w:val="22"/>
          <w:szCs w:val="22"/>
        </w:rPr>
      </w:pPr>
      <w:r>
        <w:rPr>
          <w:rFonts w:ascii="Arial" w:hAnsi="Arial" w:cs="Arial"/>
          <w:sz w:val="22"/>
          <w:szCs w:val="22"/>
        </w:rPr>
        <w:t>Fractie Burgerforum, Martha Horstman</w:t>
      </w:r>
    </w:p>
    <w:p w:rsidR="00BE5606" w:rsidRDefault="00BE5606"/>
    <w:sectPr w:rsidR="00BE5606" w:rsidSect="00DA2B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4B8D"/>
    <w:multiLevelType w:val="hybridMultilevel"/>
    <w:tmpl w:val="1124F43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FF6B90"/>
    <w:multiLevelType w:val="hybridMultilevel"/>
    <w:tmpl w:val="4A3651B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EA1115D"/>
    <w:multiLevelType w:val="multilevel"/>
    <w:tmpl w:val="9CEECE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FA0352"/>
    <w:multiLevelType w:val="hybridMultilevel"/>
    <w:tmpl w:val="A866DC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70231534">
    <w:abstractNumId w:val="3"/>
  </w:num>
  <w:num w:numId="2" w16cid:durableId="1285188031">
    <w:abstractNumId w:val="1"/>
  </w:num>
  <w:num w:numId="3" w16cid:durableId="1882936492">
    <w:abstractNumId w:val="0"/>
  </w:num>
  <w:num w:numId="4" w16cid:durableId="18648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06"/>
    <w:rsid w:val="00093E89"/>
    <w:rsid w:val="00117040"/>
    <w:rsid w:val="001B40BA"/>
    <w:rsid w:val="00262089"/>
    <w:rsid w:val="00522EA7"/>
    <w:rsid w:val="005F2BFA"/>
    <w:rsid w:val="00641941"/>
    <w:rsid w:val="00736362"/>
    <w:rsid w:val="00960102"/>
    <w:rsid w:val="009B17E4"/>
    <w:rsid w:val="00AF27F4"/>
    <w:rsid w:val="00BE5606"/>
    <w:rsid w:val="00C942CE"/>
    <w:rsid w:val="00D75C27"/>
    <w:rsid w:val="00DA2B25"/>
    <w:rsid w:val="00E54875"/>
    <w:rsid w:val="00FA3A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6F6B"/>
  <w15:chartTrackingRefBased/>
  <w15:docId w15:val="{0DA02085-BC1B-4A6F-8E48-76D79467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56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E56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E560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E560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BE5606"/>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BE560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E560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E560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E560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560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E560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E5606"/>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BE5606"/>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BE5606"/>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BE560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BE560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BE560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BE560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BE56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56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560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560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BE56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5606"/>
    <w:rPr>
      <w:i/>
      <w:iCs/>
      <w:color w:val="404040" w:themeColor="text1" w:themeTint="BF"/>
    </w:rPr>
  </w:style>
  <w:style w:type="paragraph" w:styleId="Lijstalinea">
    <w:name w:val="List Paragraph"/>
    <w:basedOn w:val="Standaard"/>
    <w:uiPriority w:val="34"/>
    <w:qFormat/>
    <w:rsid w:val="00BE5606"/>
    <w:pPr>
      <w:ind w:left="720"/>
      <w:contextualSpacing/>
    </w:pPr>
  </w:style>
  <w:style w:type="character" w:styleId="Intensievebenadrukking">
    <w:name w:val="Intense Emphasis"/>
    <w:basedOn w:val="Standaardalinea-lettertype"/>
    <w:uiPriority w:val="21"/>
    <w:qFormat/>
    <w:rsid w:val="00BE5606"/>
    <w:rPr>
      <w:i/>
      <w:iCs/>
      <w:color w:val="2F5496" w:themeColor="accent1" w:themeShade="BF"/>
    </w:rPr>
  </w:style>
  <w:style w:type="paragraph" w:styleId="Duidelijkcitaat">
    <w:name w:val="Intense Quote"/>
    <w:basedOn w:val="Standaard"/>
    <w:next w:val="Standaard"/>
    <w:link w:val="DuidelijkcitaatChar"/>
    <w:uiPriority w:val="30"/>
    <w:qFormat/>
    <w:rsid w:val="00BE56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E5606"/>
    <w:rPr>
      <w:i/>
      <w:iCs/>
      <w:color w:val="2F5496" w:themeColor="accent1" w:themeShade="BF"/>
    </w:rPr>
  </w:style>
  <w:style w:type="character" w:styleId="Intensieveverwijzing">
    <w:name w:val="Intense Reference"/>
    <w:basedOn w:val="Standaardalinea-lettertype"/>
    <w:uiPriority w:val="32"/>
    <w:qFormat/>
    <w:rsid w:val="00BE5606"/>
    <w:rPr>
      <w:b/>
      <w:bCs/>
      <w:smallCaps/>
      <w:color w:val="2F5496" w:themeColor="accent1" w:themeShade="BF"/>
      <w:spacing w:val="5"/>
    </w:rPr>
  </w:style>
  <w:style w:type="character" w:styleId="Hyperlink">
    <w:name w:val="Hyperlink"/>
    <w:basedOn w:val="Standaardalinea-lettertype"/>
    <w:uiPriority w:val="99"/>
    <w:unhideWhenUsed/>
    <w:rsid w:val="00641941"/>
    <w:rPr>
      <w:color w:val="0563C1" w:themeColor="hyperlink"/>
      <w:u w:val="single"/>
    </w:rPr>
  </w:style>
  <w:style w:type="paragraph" w:styleId="Tekstzonderopmaak">
    <w:name w:val="Plain Text"/>
    <w:basedOn w:val="Standaard"/>
    <w:link w:val="TekstzonderopmaakChar"/>
    <w:uiPriority w:val="99"/>
    <w:semiHidden/>
    <w:unhideWhenUsed/>
    <w:rsid w:val="00641941"/>
    <w:pPr>
      <w:spacing w:after="0" w:line="240" w:lineRule="auto"/>
    </w:pPr>
    <w:rPr>
      <w:rFonts w:ascii="Calibri" w:eastAsia="Times New Roman" w:hAnsi="Calibri"/>
      <w:sz w:val="22"/>
      <w:szCs w:val="21"/>
    </w:rPr>
  </w:style>
  <w:style w:type="character" w:customStyle="1" w:styleId="TekstzonderopmaakChar">
    <w:name w:val="Tekst zonder opmaak Char"/>
    <w:basedOn w:val="Standaardalinea-lettertype"/>
    <w:link w:val="Tekstzonderopmaak"/>
    <w:uiPriority w:val="99"/>
    <w:semiHidden/>
    <w:rsid w:val="00641941"/>
    <w:rPr>
      <w:rFonts w:ascii="Calibri" w:eastAsia="Times New Roman" w:hAnsi="Calibri"/>
      <w:sz w:val="22"/>
      <w:szCs w:val="21"/>
    </w:rPr>
  </w:style>
  <w:style w:type="character" w:styleId="Onopgelostemelding">
    <w:name w:val="Unresolved Mention"/>
    <w:basedOn w:val="Standaardalinea-lettertype"/>
    <w:uiPriority w:val="99"/>
    <w:semiHidden/>
    <w:unhideWhenUsed/>
    <w:rsid w:val="00641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illissementsdossier.nl/nl/surseance/1879883/groupcard-holding-b-v.aspx"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430</Words>
  <Characters>2369</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 ter Haar</dc:creator>
  <cp:keywords/>
  <dc:description/>
  <cp:lastModifiedBy>Lies ter Haar</cp:lastModifiedBy>
  <cp:revision>15</cp:revision>
  <dcterms:created xsi:type="dcterms:W3CDTF">2025-07-01T15:10:00Z</dcterms:created>
  <dcterms:modified xsi:type="dcterms:W3CDTF">2025-07-01T16:03:00Z</dcterms:modified>
</cp:coreProperties>
</file>