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8E64D" w14:textId="3783F813" w:rsidR="00D30DAE" w:rsidRPr="0028467A" w:rsidRDefault="6D213C16" w:rsidP="5054BC40">
      <w:pPr>
        <w:spacing w:before="800"/>
        <w:jc w:val="center"/>
        <w:rPr>
          <w:rFonts w:ascii="Arial" w:eastAsia="Arial" w:hAnsi="Arial" w:cs="Arial"/>
          <w:color w:val="1B3A6B"/>
          <w:sz w:val="52"/>
          <w:szCs w:val="52"/>
        </w:rPr>
      </w:pPr>
      <w:r w:rsidRPr="5054BC40">
        <w:rPr>
          <w:rFonts w:ascii="Arial" w:eastAsia="Arial" w:hAnsi="Arial" w:cs="Arial"/>
          <w:b/>
          <w:bCs/>
          <w:caps/>
          <w:color w:val="1B3A6B"/>
          <w:sz w:val="52"/>
          <w:szCs w:val="52"/>
        </w:rPr>
        <w:t>COALITIEAKKOORD</w:t>
      </w:r>
    </w:p>
    <w:p w14:paraId="61451F1D" w14:textId="22EF2491" w:rsidR="00D30DAE" w:rsidRPr="0028467A" w:rsidRDefault="6D213C16" w:rsidP="5054BC40">
      <w:pPr>
        <w:spacing w:after="80"/>
        <w:jc w:val="center"/>
        <w:rPr>
          <w:rFonts w:ascii="Arial" w:eastAsia="Arial" w:hAnsi="Arial" w:cs="Arial"/>
          <w:color w:val="2E75B6"/>
          <w:sz w:val="32"/>
          <w:szCs w:val="32"/>
        </w:rPr>
      </w:pPr>
      <w:r w:rsidRPr="5054BC40">
        <w:rPr>
          <w:rFonts w:ascii="Arial" w:eastAsia="Arial" w:hAnsi="Arial" w:cs="Arial"/>
          <w:color w:val="2E75B6"/>
          <w:sz w:val="32"/>
          <w:szCs w:val="32"/>
        </w:rPr>
        <w:t>Gemeente Losser 2026 – 2030</w:t>
      </w:r>
    </w:p>
    <w:p w14:paraId="2EBD21EF" w14:textId="4BE0A572" w:rsidR="00D30DAE" w:rsidRPr="0028467A" w:rsidRDefault="00D30DAE" w:rsidP="5054BC40">
      <w:pPr>
        <w:pBdr>
          <w:bottom w:val="single" w:sz="16" w:space="1" w:color="1B3A6B"/>
        </w:pBdr>
        <w:spacing w:after="160"/>
        <w:rPr>
          <w:rFonts w:ascii="Arial" w:eastAsia="Arial" w:hAnsi="Arial" w:cs="Arial"/>
          <w:color w:val="000000" w:themeColor="text1"/>
          <w:sz w:val="22"/>
        </w:rPr>
      </w:pPr>
    </w:p>
    <w:p w14:paraId="3938E1FA" w14:textId="32276B7F" w:rsidR="00D30DAE" w:rsidRPr="0028467A" w:rsidRDefault="00D30DAE" w:rsidP="5054BC40">
      <w:pPr>
        <w:spacing w:before="200"/>
        <w:rPr>
          <w:rFonts w:ascii="Arial" w:eastAsia="Arial" w:hAnsi="Arial" w:cs="Arial"/>
          <w:color w:val="000000" w:themeColor="text1"/>
          <w:sz w:val="22"/>
        </w:rPr>
      </w:pPr>
    </w:p>
    <w:p w14:paraId="231DCB13" w14:textId="0047A36F" w:rsidR="00D30DAE" w:rsidRPr="0028467A" w:rsidRDefault="6D213C16" w:rsidP="750AD9EC">
      <w:pPr>
        <w:jc w:val="center"/>
        <w:rPr>
          <w:rFonts w:ascii="Arial" w:eastAsia="Arial" w:hAnsi="Arial" w:cs="Arial"/>
          <w:b/>
          <w:bCs/>
          <w:color w:val="1B3A6B"/>
          <w:sz w:val="38"/>
          <w:szCs w:val="38"/>
        </w:rPr>
      </w:pPr>
      <w:r w:rsidRPr="750AD9EC">
        <w:rPr>
          <w:rFonts w:ascii="Arial" w:eastAsia="Arial" w:hAnsi="Arial" w:cs="Arial"/>
          <w:b/>
          <w:bCs/>
          <w:color w:val="1B3A6B"/>
          <w:sz w:val="38"/>
          <w:szCs w:val="38"/>
        </w:rPr>
        <w:t>Samen bouwen aan</w:t>
      </w:r>
      <w:r w:rsidR="0C2DC745" w:rsidRPr="750AD9EC">
        <w:rPr>
          <w:rFonts w:ascii="Arial" w:eastAsia="Arial" w:hAnsi="Arial" w:cs="Arial"/>
          <w:b/>
          <w:bCs/>
          <w:color w:val="1B3A6B"/>
          <w:sz w:val="38"/>
          <w:szCs w:val="38"/>
        </w:rPr>
        <w:t xml:space="preserve"> een</w:t>
      </w:r>
      <w:r w:rsidRPr="750AD9EC">
        <w:rPr>
          <w:rFonts w:ascii="Arial" w:eastAsia="Arial" w:hAnsi="Arial" w:cs="Arial"/>
          <w:b/>
          <w:bCs/>
          <w:color w:val="1B3A6B"/>
          <w:sz w:val="38"/>
          <w:szCs w:val="38"/>
        </w:rPr>
        <w:t xml:space="preserve"> krachtige </w:t>
      </w:r>
      <w:r w:rsidR="26D0A134" w:rsidRPr="750AD9EC">
        <w:rPr>
          <w:rFonts w:ascii="Arial" w:eastAsia="Arial" w:hAnsi="Arial" w:cs="Arial"/>
          <w:b/>
          <w:bCs/>
          <w:color w:val="1B3A6B"/>
          <w:sz w:val="38"/>
          <w:szCs w:val="38"/>
        </w:rPr>
        <w:t>gemeen</w:t>
      </w:r>
      <w:r w:rsidR="25E39802" w:rsidRPr="750AD9EC">
        <w:rPr>
          <w:rFonts w:ascii="Arial" w:eastAsia="Arial" w:hAnsi="Arial" w:cs="Arial"/>
          <w:b/>
          <w:bCs/>
          <w:color w:val="1B3A6B"/>
          <w:sz w:val="38"/>
          <w:szCs w:val="38"/>
        </w:rPr>
        <w:t>te</w:t>
      </w:r>
    </w:p>
    <w:p w14:paraId="00186C8E" w14:textId="022113C6" w:rsidR="00D30DAE" w:rsidRPr="0028467A" w:rsidRDefault="6D213C16" w:rsidP="5054BC40">
      <w:pPr>
        <w:spacing w:after="100"/>
        <w:jc w:val="center"/>
        <w:rPr>
          <w:rFonts w:ascii="Arial" w:eastAsia="Arial" w:hAnsi="Arial" w:cs="Arial"/>
          <w:color w:val="444444"/>
          <w:sz w:val="26"/>
          <w:szCs w:val="26"/>
        </w:rPr>
      </w:pPr>
      <w:r w:rsidRPr="750AD9EC">
        <w:rPr>
          <w:rFonts w:ascii="Arial" w:eastAsia="Arial" w:hAnsi="Arial" w:cs="Arial"/>
          <w:color w:val="444444"/>
          <w:sz w:val="26"/>
          <w:szCs w:val="26"/>
        </w:rPr>
        <w:t>Verbindend besturen voor alle inwoners</w:t>
      </w:r>
    </w:p>
    <w:p w14:paraId="0283AF32" w14:textId="7CAC7724" w:rsidR="00D30DAE" w:rsidRPr="0028467A" w:rsidRDefault="00D30DAE" w:rsidP="5054BC40">
      <w:pPr>
        <w:spacing w:before="400"/>
        <w:rPr>
          <w:rFonts w:ascii="Arial" w:eastAsia="Arial" w:hAnsi="Arial" w:cs="Arial"/>
          <w:color w:val="000000" w:themeColor="text1"/>
          <w:sz w:val="22"/>
        </w:rPr>
      </w:pPr>
    </w:p>
    <w:p w14:paraId="263549B5" w14:textId="5C90B813" w:rsidR="00B07F8D" w:rsidRDefault="00B07F8D">
      <w:pPr>
        <w:rPr>
          <w:rFonts w:ascii="Arial" w:eastAsia="Arial" w:hAnsi="Arial" w:cs="Arial"/>
          <w:color w:val="000000" w:themeColor="text1"/>
          <w:sz w:val="22"/>
        </w:rPr>
      </w:pPr>
      <w:r>
        <w:rPr>
          <w:rFonts w:ascii="Arial" w:eastAsia="Arial" w:hAnsi="Arial" w:cs="Arial"/>
          <w:color w:val="000000" w:themeColor="text1"/>
          <w:sz w:val="22"/>
        </w:rPr>
        <w:br w:type="page"/>
      </w:r>
    </w:p>
    <w:p w14:paraId="682164AA" w14:textId="3CC7E2EE" w:rsidR="00D30DAE" w:rsidRPr="0028467A" w:rsidRDefault="6D213C16" w:rsidP="5054BC40">
      <w:pPr>
        <w:shd w:val="clear" w:color="auto" w:fill="1B3A6B"/>
        <w:spacing w:before="280" w:after="60"/>
        <w:rPr>
          <w:rFonts w:ascii="Arial" w:eastAsia="Arial" w:hAnsi="Arial" w:cs="Arial"/>
          <w:color w:val="FFFFFF" w:themeColor="background1"/>
          <w:sz w:val="20"/>
          <w:szCs w:val="20"/>
        </w:rPr>
      </w:pPr>
      <w:r w:rsidRPr="5054BC40">
        <w:rPr>
          <w:rFonts w:ascii="Arial" w:eastAsia="Arial" w:hAnsi="Arial" w:cs="Arial"/>
          <w:b/>
          <w:bCs/>
          <w:color w:val="FFFFFF" w:themeColor="background1"/>
          <w:sz w:val="20"/>
          <w:szCs w:val="20"/>
        </w:rPr>
        <w:lastRenderedPageBreak/>
        <w:t>INLEIDING</w:t>
      </w:r>
    </w:p>
    <w:p w14:paraId="0B40CCDC" w14:textId="6540BCD1" w:rsidR="00D30DAE" w:rsidRPr="0028467A" w:rsidRDefault="6D213C16" w:rsidP="5054BC40">
      <w:pPr>
        <w:spacing w:before="160" w:after="60"/>
        <w:rPr>
          <w:rFonts w:ascii="Arial" w:eastAsia="Arial" w:hAnsi="Arial" w:cs="Arial"/>
          <w:color w:val="1B3A6B"/>
          <w:sz w:val="32"/>
          <w:szCs w:val="32"/>
        </w:rPr>
      </w:pPr>
      <w:r w:rsidRPr="5054BC40">
        <w:rPr>
          <w:rFonts w:ascii="Arial" w:eastAsia="Arial" w:hAnsi="Arial" w:cs="Arial"/>
          <w:b/>
          <w:bCs/>
          <w:color w:val="1B3A6B"/>
          <w:sz w:val="32"/>
          <w:szCs w:val="32"/>
        </w:rPr>
        <w:t xml:space="preserve">Voorwoord </w:t>
      </w:r>
    </w:p>
    <w:p w14:paraId="51D3C6A1" w14:textId="051F152E" w:rsidR="00D30DAE" w:rsidRPr="0028467A" w:rsidRDefault="068E4604" w:rsidP="75181BBB">
      <w:pPr>
        <w:spacing w:before="240" w:after="240"/>
        <w:rPr>
          <w:rFonts w:eastAsia="Aptos" w:cs="Aptos"/>
          <w:color w:val="000000" w:themeColor="text1"/>
          <w:sz w:val="20"/>
          <w:szCs w:val="20"/>
        </w:rPr>
      </w:pPr>
      <w:r w:rsidRPr="1DD2ECFB">
        <w:rPr>
          <w:rFonts w:eastAsia="Aptos" w:cs="Aptos"/>
          <w:color w:val="000000" w:themeColor="text1"/>
          <w:sz w:val="20"/>
          <w:szCs w:val="20"/>
        </w:rPr>
        <w:t>Losser is een gemeente van sterke dorpen. Losser, De Lutte, Glane, Beuningen en Overdinkel hebben ieder hun eigen karakter, geschiedenis en gemeenschapskracht. Inwoners, ondernemers, verenigingen, vrijwilligers en dorpsraden dragen onze gemeente. Zij zorgen voor leefbaarheid, ontmoeting, ondernemerschap en betrokkenheid. Die kracht van de samenleving is het vertrekpunt van dit coalitieakkoord.</w:t>
      </w:r>
    </w:p>
    <w:p w14:paraId="7C1C86C0" w14:textId="65D52A9D" w:rsidR="00D30DAE" w:rsidRPr="0028467A" w:rsidRDefault="068E4604" w:rsidP="75181BBB">
      <w:pPr>
        <w:spacing w:before="240" w:after="240"/>
        <w:rPr>
          <w:rFonts w:eastAsia="Aptos" w:cs="Aptos"/>
          <w:color w:val="000000" w:themeColor="text1"/>
          <w:sz w:val="20"/>
          <w:szCs w:val="20"/>
        </w:rPr>
      </w:pPr>
      <w:r w:rsidRPr="75181BBB">
        <w:rPr>
          <w:rFonts w:eastAsia="Aptos" w:cs="Aptos"/>
          <w:color w:val="000000" w:themeColor="text1"/>
          <w:sz w:val="20"/>
          <w:szCs w:val="20"/>
        </w:rPr>
        <w:t xml:space="preserve">Dit coalitieakkoord is het gezamenlijke </w:t>
      </w:r>
      <w:proofErr w:type="spellStart"/>
      <w:r w:rsidRPr="75181BBB">
        <w:rPr>
          <w:rFonts w:eastAsia="Aptos" w:cs="Aptos"/>
          <w:color w:val="000000" w:themeColor="text1"/>
          <w:sz w:val="20"/>
          <w:szCs w:val="20"/>
        </w:rPr>
        <w:t>bestuursprogramma</w:t>
      </w:r>
      <w:proofErr w:type="spellEnd"/>
      <w:r w:rsidRPr="75181BBB">
        <w:rPr>
          <w:rFonts w:eastAsia="Aptos" w:cs="Aptos"/>
          <w:color w:val="000000" w:themeColor="text1"/>
          <w:sz w:val="20"/>
          <w:szCs w:val="20"/>
        </w:rPr>
        <w:t xml:space="preserve"> van Burgerforum, CDA en VVD voor de raadsperiode 2026–2030. Het biedt een gemeenschappelijke koers, gebaseerd op gedeelde ambities en een realistisch beeld van wat </w:t>
      </w:r>
      <w:r w:rsidR="57A65D03" w:rsidRPr="75181BBB">
        <w:rPr>
          <w:rFonts w:eastAsia="Aptos" w:cs="Aptos"/>
          <w:color w:val="000000" w:themeColor="text1"/>
          <w:sz w:val="20"/>
          <w:szCs w:val="20"/>
        </w:rPr>
        <w:t>de</w:t>
      </w:r>
      <w:r w:rsidRPr="75181BBB">
        <w:rPr>
          <w:rFonts w:eastAsia="Aptos" w:cs="Aptos"/>
          <w:color w:val="000000" w:themeColor="text1"/>
          <w:sz w:val="20"/>
          <w:szCs w:val="20"/>
        </w:rPr>
        <w:t xml:space="preserve"> gemeente de komende jaren kan waarmaken.</w:t>
      </w:r>
    </w:p>
    <w:p w14:paraId="14A9FA67" w14:textId="0F6E2ADB" w:rsidR="00D30DAE" w:rsidRPr="0028467A" w:rsidRDefault="068E4604" w:rsidP="75181BBB">
      <w:pPr>
        <w:spacing w:before="240" w:after="240"/>
        <w:rPr>
          <w:rFonts w:eastAsia="Aptos" w:cs="Aptos"/>
          <w:color w:val="000000" w:themeColor="text1"/>
          <w:sz w:val="20"/>
          <w:szCs w:val="20"/>
        </w:rPr>
      </w:pPr>
      <w:r w:rsidRPr="75181BBB">
        <w:rPr>
          <w:rFonts w:eastAsia="Aptos" w:cs="Aptos"/>
          <w:color w:val="000000" w:themeColor="text1"/>
          <w:sz w:val="20"/>
          <w:szCs w:val="20"/>
        </w:rPr>
        <w:t>Losser staat voor grote opgaven. Woningbouw, fijn en veilig kunnen leven, behoud van voorzieningen, betaalbare passende zorg en gezonde financiën vragen om scherpe keuzes</w:t>
      </w:r>
      <w:r w:rsidR="007221FC">
        <w:rPr>
          <w:rFonts w:eastAsia="Aptos" w:cs="Aptos"/>
          <w:color w:val="000000" w:themeColor="text1"/>
          <w:sz w:val="20"/>
          <w:szCs w:val="20"/>
        </w:rPr>
        <w:t>. E</w:t>
      </w:r>
      <w:r w:rsidRPr="75181BBB">
        <w:rPr>
          <w:rFonts w:eastAsia="Aptos" w:cs="Aptos"/>
          <w:color w:val="000000" w:themeColor="text1"/>
          <w:sz w:val="20"/>
          <w:szCs w:val="20"/>
        </w:rPr>
        <w:t xml:space="preserve">n een bestuur dat ambitie verbindt aan uitvoerbaarheid. </w:t>
      </w:r>
    </w:p>
    <w:p w14:paraId="7E8F2259" w14:textId="04BC971C" w:rsidR="00D30DAE" w:rsidRPr="0028467A" w:rsidRDefault="068E4604" w:rsidP="75181BBB">
      <w:pPr>
        <w:spacing w:before="240" w:after="240"/>
        <w:rPr>
          <w:rFonts w:eastAsia="Aptos" w:cs="Aptos"/>
          <w:color w:val="000000" w:themeColor="text1"/>
          <w:sz w:val="20"/>
          <w:szCs w:val="20"/>
        </w:rPr>
      </w:pPr>
      <w:r w:rsidRPr="75181BBB">
        <w:rPr>
          <w:rFonts w:eastAsia="Aptos" w:cs="Aptos"/>
          <w:color w:val="000000" w:themeColor="text1"/>
          <w:sz w:val="20"/>
          <w:szCs w:val="20"/>
        </w:rPr>
        <w:t xml:space="preserve">Die opgaven staan niet op zichzelf. Twente groeit richting 2050. Dat betekent meer woningen, meer banen, meer mobiliteit en meer druk op de beschikbare ruimte. Ook Losser krijgt daarmee te maken. Niet omdat alles </w:t>
      </w:r>
      <w:r w:rsidR="254B0F1F" w:rsidRPr="75181BBB">
        <w:rPr>
          <w:rFonts w:eastAsia="Aptos" w:cs="Aptos"/>
          <w:color w:val="000000" w:themeColor="text1"/>
          <w:sz w:val="20"/>
          <w:szCs w:val="20"/>
        </w:rPr>
        <w:t xml:space="preserve">en iedereen </w:t>
      </w:r>
      <w:r w:rsidRPr="75181BBB">
        <w:rPr>
          <w:rFonts w:eastAsia="Aptos" w:cs="Aptos"/>
          <w:color w:val="000000" w:themeColor="text1"/>
          <w:sz w:val="20"/>
          <w:szCs w:val="20"/>
        </w:rPr>
        <w:t>hier moet</w:t>
      </w:r>
      <w:r w:rsidR="3F2E2E65" w:rsidRPr="75181BBB">
        <w:rPr>
          <w:rFonts w:eastAsia="Aptos" w:cs="Aptos"/>
          <w:color w:val="000000" w:themeColor="text1"/>
          <w:sz w:val="20"/>
          <w:szCs w:val="20"/>
        </w:rPr>
        <w:t xml:space="preserve"> en kan</w:t>
      </w:r>
      <w:r w:rsidRPr="75181BBB">
        <w:rPr>
          <w:rFonts w:eastAsia="Aptos" w:cs="Aptos"/>
          <w:color w:val="000000" w:themeColor="text1"/>
          <w:sz w:val="20"/>
          <w:szCs w:val="20"/>
        </w:rPr>
        <w:t xml:space="preserve"> </w:t>
      </w:r>
      <w:r w:rsidR="4DB2D3E9" w:rsidRPr="75181BBB">
        <w:rPr>
          <w:rFonts w:eastAsia="Aptos" w:cs="Aptos"/>
          <w:color w:val="000000" w:themeColor="text1"/>
          <w:sz w:val="20"/>
          <w:szCs w:val="20"/>
        </w:rPr>
        <w:t>‘</w:t>
      </w:r>
      <w:r w:rsidRPr="75181BBB">
        <w:rPr>
          <w:rFonts w:eastAsia="Aptos" w:cs="Aptos"/>
          <w:color w:val="000000" w:themeColor="text1"/>
          <w:sz w:val="20"/>
          <w:szCs w:val="20"/>
        </w:rPr>
        <w:t>landen</w:t>
      </w:r>
      <w:r w:rsidR="1BB1E781" w:rsidRPr="75181BBB">
        <w:rPr>
          <w:rFonts w:eastAsia="Aptos" w:cs="Aptos"/>
          <w:color w:val="000000" w:themeColor="text1"/>
          <w:sz w:val="20"/>
          <w:szCs w:val="20"/>
        </w:rPr>
        <w:t>’</w:t>
      </w:r>
      <w:r w:rsidR="003013D8">
        <w:rPr>
          <w:rFonts w:eastAsia="Aptos" w:cs="Aptos"/>
          <w:color w:val="000000" w:themeColor="text1"/>
          <w:sz w:val="20"/>
          <w:szCs w:val="20"/>
        </w:rPr>
        <w:t>. W</w:t>
      </w:r>
      <w:r w:rsidRPr="75181BBB">
        <w:rPr>
          <w:rFonts w:eastAsia="Aptos" w:cs="Aptos"/>
          <w:color w:val="000000" w:themeColor="text1"/>
          <w:sz w:val="20"/>
          <w:szCs w:val="20"/>
        </w:rPr>
        <w:t xml:space="preserve">el omdat regionale ontwikkelingen invloed hebben op onze dorpen, ons buitengebied, onze woningmarkt en onze bereikbaarheid. </w:t>
      </w:r>
      <w:r w:rsidR="63D327BE" w:rsidRPr="75181BBB">
        <w:rPr>
          <w:rFonts w:eastAsia="Aptos" w:cs="Aptos"/>
          <w:color w:val="000000" w:themeColor="text1"/>
          <w:sz w:val="20"/>
          <w:szCs w:val="20"/>
        </w:rPr>
        <w:t xml:space="preserve">Als we dit goed aanpakken, biedt dit kansen. </w:t>
      </w:r>
      <w:r w:rsidRPr="75181BBB">
        <w:rPr>
          <w:rFonts w:eastAsia="Aptos" w:cs="Aptos"/>
          <w:color w:val="000000" w:themeColor="text1"/>
          <w:sz w:val="20"/>
          <w:szCs w:val="20"/>
        </w:rPr>
        <w:t>Tegelijk verandert onze eigen</w:t>
      </w:r>
      <w:r w:rsidR="6E36BDB2" w:rsidRPr="75181BBB">
        <w:rPr>
          <w:rFonts w:eastAsia="Aptos" w:cs="Aptos"/>
          <w:color w:val="000000" w:themeColor="text1"/>
          <w:sz w:val="20"/>
          <w:szCs w:val="20"/>
        </w:rPr>
        <w:t>,</w:t>
      </w:r>
      <w:r w:rsidR="1639E372" w:rsidRPr="75181BBB">
        <w:rPr>
          <w:rFonts w:eastAsia="Aptos" w:cs="Aptos"/>
          <w:color w:val="000000" w:themeColor="text1"/>
          <w:sz w:val="20"/>
          <w:szCs w:val="20"/>
        </w:rPr>
        <w:t xml:space="preserve"> </w:t>
      </w:r>
      <w:proofErr w:type="spellStart"/>
      <w:r w:rsidR="1639E372" w:rsidRPr="75181BBB">
        <w:rPr>
          <w:rFonts w:eastAsia="Aptos" w:cs="Aptos"/>
          <w:color w:val="000000" w:themeColor="text1"/>
          <w:sz w:val="20"/>
          <w:szCs w:val="20"/>
        </w:rPr>
        <w:t>Losserse</w:t>
      </w:r>
      <w:proofErr w:type="spellEnd"/>
      <w:r w:rsidRPr="75181BBB">
        <w:rPr>
          <w:rFonts w:eastAsia="Aptos" w:cs="Aptos"/>
          <w:color w:val="000000" w:themeColor="text1"/>
          <w:sz w:val="20"/>
          <w:szCs w:val="20"/>
        </w:rPr>
        <w:t xml:space="preserve"> samenleving. Door vergrijzing groeit de behoefte aan passende woningen, mantelzorg, </w:t>
      </w:r>
      <w:proofErr w:type="spellStart"/>
      <w:r w:rsidRPr="75181BBB">
        <w:rPr>
          <w:rFonts w:eastAsia="Aptos" w:cs="Aptos"/>
          <w:color w:val="000000" w:themeColor="text1"/>
          <w:sz w:val="20"/>
          <w:szCs w:val="20"/>
        </w:rPr>
        <w:t>Wmo</w:t>
      </w:r>
      <w:proofErr w:type="spellEnd"/>
      <w:r w:rsidRPr="75181BBB">
        <w:rPr>
          <w:rFonts w:eastAsia="Aptos" w:cs="Aptos"/>
          <w:color w:val="000000" w:themeColor="text1"/>
          <w:sz w:val="20"/>
          <w:szCs w:val="20"/>
        </w:rPr>
        <w:t>-ondersteuning</w:t>
      </w:r>
      <w:r w:rsidR="7E6A510E" w:rsidRPr="75181BBB">
        <w:rPr>
          <w:rFonts w:eastAsia="Aptos" w:cs="Aptos"/>
          <w:color w:val="000000" w:themeColor="text1"/>
          <w:sz w:val="20"/>
          <w:szCs w:val="20"/>
        </w:rPr>
        <w:t xml:space="preserve"> (en financiering)</w:t>
      </w:r>
      <w:r w:rsidRPr="75181BBB">
        <w:rPr>
          <w:rFonts w:eastAsia="Aptos" w:cs="Aptos"/>
          <w:color w:val="000000" w:themeColor="text1"/>
          <w:sz w:val="20"/>
          <w:szCs w:val="20"/>
        </w:rPr>
        <w:t>, ontmoeting en toegankelijke voorzieningen</w:t>
      </w:r>
      <w:r w:rsidR="00563CA0">
        <w:rPr>
          <w:rFonts w:eastAsia="Aptos" w:cs="Aptos"/>
          <w:color w:val="000000" w:themeColor="text1"/>
          <w:sz w:val="20"/>
          <w:szCs w:val="20"/>
        </w:rPr>
        <w:t>,</w:t>
      </w:r>
      <w:r w:rsidR="2D86F368" w:rsidRPr="75181BBB">
        <w:rPr>
          <w:rFonts w:eastAsia="Aptos" w:cs="Aptos"/>
          <w:color w:val="000000" w:themeColor="text1"/>
          <w:sz w:val="20"/>
          <w:szCs w:val="20"/>
        </w:rPr>
        <w:t xml:space="preserve"> liefst op pantoffelafstand</w:t>
      </w:r>
      <w:r w:rsidRPr="75181BBB">
        <w:rPr>
          <w:rFonts w:eastAsia="Aptos" w:cs="Aptos"/>
          <w:color w:val="000000" w:themeColor="text1"/>
          <w:sz w:val="20"/>
          <w:szCs w:val="20"/>
        </w:rPr>
        <w:t>.</w:t>
      </w:r>
      <w:r w:rsidR="2D231F6A" w:rsidRPr="75181BBB">
        <w:rPr>
          <w:rFonts w:eastAsia="Aptos" w:cs="Aptos"/>
          <w:color w:val="000000" w:themeColor="text1"/>
          <w:sz w:val="20"/>
          <w:szCs w:val="20"/>
        </w:rPr>
        <w:t xml:space="preserve"> We willen ook graag dat jongeren en jonge gezinnen in Losser wonen, waar dat nu soms moeilijk is door gebrek aan (betaalbare) woonruimte. </w:t>
      </w:r>
      <w:r w:rsidRPr="75181BBB">
        <w:rPr>
          <w:rFonts w:eastAsia="Aptos" w:cs="Aptos"/>
          <w:color w:val="000000" w:themeColor="text1"/>
          <w:sz w:val="20"/>
          <w:szCs w:val="20"/>
        </w:rPr>
        <w:t xml:space="preserve">Dat </w:t>
      </w:r>
      <w:r w:rsidR="017DCD37" w:rsidRPr="75181BBB">
        <w:rPr>
          <w:rFonts w:eastAsia="Aptos" w:cs="Aptos"/>
          <w:color w:val="000000" w:themeColor="text1"/>
          <w:sz w:val="20"/>
          <w:szCs w:val="20"/>
        </w:rPr>
        <w:t xml:space="preserve">alles </w:t>
      </w:r>
      <w:r w:rsidRPr="75181BBB">
        <w:rPr>
          <w:rFonts w:eastAsia="Aptos" w:cs="Aptos"/>
          <w:color w:val="000000" w:themeColor="text1"/>
          <w:sz w:val="20"/>
          <w:szCs w:val="20"/>
        </w:rPr>
        <w:t xml:space="preserve">raakt de manier waarop wij onze dorpen inrichten en voorzieningen behouden. </w:t>
      </w:r>
    </w:p>
    <w:p w14:paraId="7B451D4E" w14:textId="1ED1D9BA" w:rsidR="00D30DAE" w:rsidRPr="0028467A" w:rsidRDefault="040EC303" w:rsidP="75181BBB">
      <w:pPr>
        <w:spacing w:before="240" w:after="240"/>
        <w:rPr>
          <w:rFonts w:eastAsia="Aptos" w:cs="Aptos"/>
          <w:color w:val="000000" w:themeColor="text1"/>
          <w:sz w:val="20"/>
          <w:szCs w:val="20"/>
        </w:rPr>
      </w:pPr>
      <w:r w:rsidRPr="789B4019">
        <w:rPr>
          <w:rFonts w:eastAsia="Aptos" w:cs="Aptos"/>
          <w:color w:val="000000" w:themeColor="text1"/>
          <w:sz w:val="20"/>
          <w:szCs w:val="20"/>
        </w:rPr>
        <w:t>Er zijn ook beloftes en ambities. Maar eerlijk, n</w:t>
      </w:r>
      <w:r w:rsidR="7137E9BE" w:rsidRPr="789B4019">
        <w:rPr>
          <w:rFonts w:eastAsia="Aptos" w:cs="Aptos"/>
          <w:color w:val="000000" w:themeColor="text1"/>
          <w:sz w:val="20"/>
          <w:szCs w:val="20"/>
        </w:rPr>
        <w:t xml:space="preserve">iet alles kan, en zeker niet tegelijk. Daarom kijken wij bij besluiten niet alleen naar </w:t>
      </w:r>
      <w:r w:rsidR="6A9D16B6" w:rsidRPr="789B4019">
        <w:rPr>
          <w:rFonts w:eastAsia="Aptos" w:cs="Aptos"/>
          <w:color w:val="000000" w:themeColor="text1"/>
          <w:sz w:val="20"/>
          <w:szCs w:val="20"/>
        </w:rPr>
        <w:t xml:space="preserve">de </w:t>
      </w:r>
      <w:r w:rsidR="7137E9BE" w:rsidRPr="789B4019">
        <w:rPr>
          <w:rFonts w:eastAsia="Aptos" w:cs="Aptos"/>
          <w:color w:val="000000" w:themeColor="text1"/>
          <w:sz w:val="20"/>
          <w:szCs w:val="20"/>
        </w:rPr>
        <w:t>wensen</w:t>
      </w:r>
      <w:r w:rsidR="515DE1BC" w:rsidRPr="789B4019">
        <w:rPr>
          <w:rFonts w:eastAsia="Aptos" w:cs="Aptos"/>
          <w:color w:val="000000" w:themeColor="text1"/>
          <w:sz w:val="20"/>
          <w:szCs w:val="20"/>
        </w:rPr>
        <w:t xml:space="preserve"> of eerdere beloftes</w:t>
      </w:r>
      <w:r w:rsidR="7137E9BE" w:rsidRPr="789B4019">
        <w:rPr>
          <w:rFonts w:eastAsia="Aptos" w:cs="Aptos"/>
          <w:color w:val="000000" w:themeColor="text1"/>
          <w:sz w:val="20"/>
          <w:szCs w:val="20"/>
        </w:rPr>
        <w:t xml:space="preserve">, maar ook naar </w:t>
      </w:r>
      <w:r w:rsidR="6A9D16B6" w:rsidRPr="789B4019">
        <w:rPr>
          <w:rFonts w:eastAsia="Aptos" w:cs="Aptos"/>
          <w:color w:val="000000" w:themeColor="text1"/>
          <w:sz w:val="20"/>
          <w:szCs w:val="20"/>
        </w:rPr>
        <w:t xml:space="preserve">de </w:t>
      </w:r>
      <w:r w:rsidR="6998C578" w:rsidRPr="789B4019">
        <w:rPr>
          <w:rFonts w:eastAsia="Aptos" w:cs="Aptos"/>
          <w:color w:val="000000" w:themeColor="text1"/>
          <w:sz w:val="20"/>
          <w:szCs w:val="20"/>
        </w:rPr>
        <w:t xml:space="preserve">huidige </w:t>
      </w:r>
      <w:r w:rsidR="7137E9BE" w:rsidRPr="789B4019">
        <w:rPr>
          <w:rFonts w:eastAsia="Aptos" w:cs="Aptos"/>
          <w:color w:val="000000" w:themeColor="text1"/>
          <w:sz w:val="20"/>
          <w:szCs w:val="20"/>
        </w:rPr>
        <w:t>haalbaarheid, betaalbaarheid, maatschappelijke meerwaarde</w:t>
      </w:r>
      <w:r w:rsidR="6C989FDC" w:rsidRPr="789B4019">
        <w:rPr>
          <w:rFonts w:eastAsia="Aptos" w:cs="Aptos"/>
          <w:color w:val="000000" w:themeColor="text1"/>
          <w:sz w:val="20"/>
          <w:szCs w:val="20"/>
        </w:rPr>
        <w:t>. E</w:t>
      </w:r>
      <w:r w:rsidR="7137E9BE" w:rsidRPr="789B4019">
        <w:rPr>
          <w:rFonts w:eastAsia="Aptos" w:cs="Aptos"/>
          <w:color w:val="000000" w:themeColor="text1"/>
          <w:sz w:val="20"/>
          <w:szCs w:val="20"/>
        </w:rPr>
        <w:t>n de gevolgen op de lange termijn. Vanuit die gedachte werken wij in brede samenwerking aan een Lange Termijn Agenda</w:t>
      </w:r>
      <w:r w:rsidR="18845D05" w:rsidRPr="789B4019">
        <w:rPr>
          <w:rFonts w:eastAsia="Aptos" w:cs="Aptos"/>
          <w:color w:val="000000" w:themeColor="text1"/>
          <w:sz w:val="20"/>
          <w:szCs w:val="20"/>
        </w:rPr>
        <w:t xml:space="preserve"> </w:t>
      </w:r>
      <w:r w:rsidR="7137E9BE" w:rsidRPr="789B4019">
        <w:rPr>
          <w:rFonts w:eastAsia="Aptos" w:cs="Aptos"/>
          <w:color w:val="000000" w:themeColor="text1"/>
          <w:sz w:val="20"/>
          <w:szCs w:val="20"/>
        </w:rPr>
        <w:t>+, waarbij de 'plus’ over de bestuursperiode heen gaat</w:t>
      </w:r>
      <w:r w:rsidR="506974D1" w:rsidRPr="789B4019">
        <w:rPr>
          <w:rFonts w:eastAsia="Aptos" w:cs="Aptos"/>
          <w:color w:val="000000" w:themeColor="text1"/>
          <w:sz w:val="20"/>
          <w:szCs w:val="20"/>
        </w:rPr>
        <w:t>. Wij besturen</w:t>
      </w:r>
      <w:r w:rsidR="7137E9BE" w:rsidRPr="789B4019">
        <w:rPr>
          <w:rFonts w:eastAsia="Aptos" w:cs="Aptos"/>
          <w:color w:val="000000" w:themeColor="text1"/>
          <w:sz w:val="20"/>
          <w:szCs w:val="20"/>
        </w:rPr>
        <w:t xml:space="preserve"> met een koersvaste blik vooruit</w:t>
      </w:r>
      <w:r w:rsidR="649E18D4" w:rsidRPr="789B4019">
        <w:rPr>
          <w:rFonts w:eastAsia="Aptos" w:cs="Aptos"/>
          <w:color w:val="000000" w:themeColor="text1"/>
          <w:sz w:val="20"/>
          <w:szCs w:val="20"/>
        </w:rPr>
        <w:t>,</w:t>
      </w:r>
      <w:r w:rsidR="7137E9BE" w:rsidRPr="789B4019">
        <w:rPr>
          <w:rFonts w:eastAsia="Aptos" w:cs="Aptos"/>
          <w:color w:val="000000" w:themeColor="text1"/>
          <w:sz w:val="20"/>
          <w:szCs w:val="20"/>
        </w:rPr>
        <w:t xml:space="preserve"> zodat keuzes van vandaag </w:t>
      </w:r>
      <w:proofErr w:type="spellStart"/>
      <w:r w:rsidR="7137E9BE" w:rsidRPr="789B4019">
        <w:rPr>
          <w:rFonts w:eastAsia="Aptos" w:cs="Aptos"/>
          <w:color w:val="000000" w:themeColor="text1"/>
          <w:sz w:val="20"/>
          <w:szCs w:val="20"/>
        </w:rPr>
        <w:t>ècht</w:t>
      </w:r>
      <w:proofErr w:type="spellEnd"/>
      <w:r w:rsidR="7137E9BE" w:rsidRPr="789B4019">
        <w:rPr>
          <w:rFonts w:eastAsia="Aptos" w:cs="Aptos"/>
          <w:color w:val="000000" w:themeColor="text1"/>
          <w:sz w:val="20"/>
          <w:szCs w:val="20"/>
        </w:rPr>
        <w:t xml:space="preserve"> bijdragen aan een sterk en leefbaar Losser in het ‘nu, straks en later’.</w:t>
      </w:r>
    </w:p>
    <w:p w14:paraId="6EAB4252" w14:textId="238185D5" w:rsidR="00D30DAE" w:rsidRPr="0028467A" w:rsidRDefault="068E4604" w:rsidP="75181BBB">
      <w:pPr>
        <w:spacing w:before="240" w:after="240"/>
        <w:rPr>
          <w:rFonts w:eastAsia="Aptos" w:cs="Aptos"/>
          <w:color w:val="000000" w:themeColor="text1"/>
          <w:sz w:val="20"/>
          <w:szCs w:val="20"/>
        </w:rPr>
      </w:pPr>
      <w:r w:rsidRPr="411E073D">
        <w:rPr>
          <w:rFonts w:eastAsia="Aptos" w:cs="Aptos"/>
          <w:color w:val="000000" w:themeColor="text1"/>
          <w:sz w:val="20"/>
          <w:szCs w:val="20"/>
        </w:rPr>
        <w:t>Wij kiezen als samenwerkende partijen voor een eigen bestuursstijl van rust, betrouwbaarheid en uitvoeringskracht. Goed bestuur begint voor ons bij duidelijke keuzes</w:t>
      </w:r>
      <w:r w:rsidR="570CC2A5" w:rsidRPr="411E073D">
        <w:rPr>
          <w:rFonts w:eastAsia="Aptos" w:cs="Aptos"/>
          <w:color w:val="000000" w:themeColor="text1"/>
          <w:sz w:val="20"/>
          <w:szCs w:val="20"/>
        </w:rPr>
        <w:t xml:space="preserve"> en bij</w:t>
      </w:r>
      <w:r w:rsidR="004F5020">
        <w:rPr>
          <w:rFonts w:eastAsia="Aptos" w:cs="Aptos"/>
          <w:color w:val="000000" w:themeColor="text1"/>
          <w:sz w:val="20"/>
          <w:szCs w:val="20"/>
        </w:rPr>
        <w:t xml:space="preserve"> </w:t>
      </w:r>
      <w:r w:rsidRPr="411E073D">
        <w:rPr>
          <w:rFonts w:eastAsia="Aptos" w:cs="Aptos"/>
          <w:color w:val="000000" w:themeColor="text1"/>
          <w:sz w:val="20"/>
          <w:szCs w:val="20"/>
        </w:rPr>
        <w:t>betrouwbaarheid door het nakomen van afspraken en beloftes</w:t>
      </w:r>
      <w:r w:rsidR="007B67C0" w:rsidRPr="411E073D">
        <w:rPr>
          <w:rFonts w:eastAsia="Aptos" w:cs="Aptos"/>
          <w:color w:val="000000" w:themeColor="text1"/>
          <w:sz w:val="20"/>
          <w:szCs w:val="20"/>
        </w:rPr>
        <w:t xml:space="preserve">. </w:t>
      </w:r>
      <w:r w:rsidR="00C61E24" w:rsidRPr="411E073D">
        <w:rPr>
          <w:rFonts w:eastAsia="Aptos" w:cs="Aptos"/>
          <w:color w:val="000000" w:themeColor="text1"/>
          <w:sz w:val="20"/>
          <w:szCs w:val="20"/>
        </w:rPr>
        <w:t>E</w:t>
      </w:r>
      <w:r w:rsidRPr="411E073D">
        <w:rPr>
          <w:rFonts w:eastAsia="Aptos" w:cs="Aptos"/>
          <w:color w:val="000000" w:themeColor="text1"/>
          <w:sz w:val="20"/>
          <w:szCs w:val="20"/>
        </w:rPr>
        <w:t xml:space="preserve">n </w:t>
      </w:r>
      <w:r w:rsidR="00C61E24" w:rsidRPr="411E073D">
        <w:rPr>
          <w:rFonts w:eastAsia="Aptos" w:cs="Aptos"/>
          <w:color w:val="000000" w:themeColor="text1"/>
          <w:sz w:val="20"/>
          <w:szCs w:val="20"/>
        </w:rPr>
        <w:t xml:space="preserve">over </w:t>
      </w:r>
      <w:r w:rsidRPr="411E073D">
        <w:rPr>
          <w:rFonts w:eastAsia="Aptos" w:cs="Aptos"/>
          <w:color w:val="000000" w:themeColor="text1"/>
          <w:sz w:val="20"/>
          <w:szCs w:val="20"/>
        </w:rPr>
        <w:t xml:space="preserve">eerlijk zijn over wat wel en (nu) niet mogelijk is. Inwoners moeten kunnen rekenen op een gemeente die </w:t>
      </w:r>
      <w:r w:rsidR="00B07F8D" w:rsidRPr="411E073D">
        <w:rPr>
          <w:rFonts w:eastAsia="Aptos" w:cs="Aptos"/>
          <w:color w:val="000000" w:themeColor="text1"/>
          <w:sz w:val="20"/>
          <w:szCs w:val="20"/>
        </w:rPr>
        <w:t>dicht bij</w:t>
      </w:r>
      <w:r w:rsidRPr="411E073D">
        <w:rPr>
          <w:rFonts w:eastAsia="Aptos" w:cs="Aptos"/>
          <w:color w:val="000000" w:themeColor="text1"/>
          <w:sz w:val="20"/>
          <w:szCs w:val="20"/>
        </w:rPr>
        <w:t xml:space="preserve"> </w:t>
      </w:r>
      <w:r w:rsidR="385004B5" w:rsidRPr="411E073D">
        <w:rPr>
          <w:rFonts w:eastAsia="Aptos" w:cs="Aptos"/>
          <w:color w:val="000000" w:themeColor="text1"/>
          <w:sz w:val="20"/>
          <w:szCs w:val="20"/>
        </w:rPr>
        <w:t xml:space="preserve">hen </w:t>
      </w:r>
      <w:r w:rsidRPr="411E073D">
        <w:rPr>
          <w:rFonts w:eastAsia="Aptos" w:cs="Aptos"/>
          <w:color w:val="000000" w:themeColor="text1"/>
          <w:sz w:val="20"/>
          <w:szCs w:val="20"/>
        </w:rPr>
        <w:t>staat, helder communiceert, zelf de juiste procedures netjes volgt en zichtbaar aanwezig is in de dorpen.</w:t>
      </w:r>
    </w:p>
    <w:p w14:paraId="637BC4B8" w14:textId="01BFB5E2" w:rsidR="00D30DAE" w:rsidRPr="0028467A" w:rsidRDefault="068E4604" w:rsidP="789B4019">
      <w:pPr>
        <w:spacing w:before="240" w:after="240"/>
        <w:rPr>
          <w:rFonts w:eastAsia="Aptos" w:cs="Aptos"/>
          <w:color w:val="000000" w:themeColor="text1"/>
          <w:sz w:val="20"/>
          <w:szCs w:val="20"/>
        </w:rPr>
      </w:pPr>
      <w:r w:rsidRPr="1DD2ECFB">
        <w:rPr>
          <w:rFonts w:eastAsia="Aptos" w:cs="Aptos"/>
          <w:color w:val="000000" w:themeColor="text1"/>
          <w:sz w:val="20"/>
          <w:szCs w:val="20"/>
        </w:rPr>
        <w:t>Deze coalitie is ervan overtuigd dat de kracht van Losser, De Lutte, Glane, Beuningen en Overdinkel</w:t>
      </w:r>
      <w:r w:rsidR="50F53FB3" w:rsidRPr="1DD2ECFB">
        <w:rPr>
          <w:rFonts w:eastAsia="Aptos" w:cs="Aptos"/>
          <w:color w:val="000000" w:themeColor="text1"/>
          <w:sz w:val="20"/>
          <w:szCs w:val="20"/>
        </w:rPr>
        <w:t>, de diverse buurtschappen en het buitengebied</w:t>
      </w:r>
      <w:r w:rsidRPr="1DD2ECFB">
        <w:rPr>
          <w:rFonts w:eastAsia="Aptos" w:cs="Aptos"/>
          <w:color w:val="000000" w:themeColor="text1"/>
          <w:sz w:val="20"/>
          <w:szCs w:val="20"/>
        </w:rPr>
        <w:t xml:space="preserve"> ligt in de samenleving zelf. Inwoners, ondernemers, verenigingen en dorpsraden zijn voor ons daarom belangrijke partners. </w:t>
      </w:r>
      <w:r w:rsidR="12E415D6" w:rsidRPr="1DD2ECFB">
        <w:rPr>
          <w:rFonts w:eastAsia="Aptos" w:cs="Aptos"/>
          <w:color w:val="000000" w:themeColor="text1"/>
          <w:sz w:val="20"/>
          <w:szCs w:val="20"/>
        </w:rPr>
        <w:t xml:space="preserve">Zeker in tijden van </w:t>
      </w:r>
      <w:r w:rsidR="5EB20B1B" w:rsidRPr="1DD2ECFB">
        <w:rPr>
          <w:rFonts w:eastAsia="Aptos" w:cs="Aptos"/>
          <w:color w:val="000000" w:themeColor="text1"/>
          <w:sz w:val="20"/>
          <w:szCs w:val="20"/>
        </w:rPr>
        <w:t>financiële</w:t>
      </w:r>
      <w:r w:rsidR="12E415D6" w:rsidRPr="1DD2ECFB">
        <w:rPr>
          <w:rFonts w:eastAsia="Aptos" w:cs="Aptos"/>
          <w:color w:val="000000" w:themeColor="text1"/>
          <w:sz w:val="20"/>
          <w:szCs w:val="20"/>
        </w:rPr>
        <w:t xml:space="preserve"> krapte. </w:t>
      </w:r>
      <w:r w:rsidRPr="1DD2ECFB">
        <w:rPr>
          <w:rFonts w:eastAsia="Aptos" w:cs="Aptos"/>
          <w:color w:val="000000" w:themeColor="text1"/>
          <w:sz w:val="20"/>
          <w:szCs w:val="20"/>
        </w:rPr>
        <w:t xml:space="preserve">Wij willen hen vroegtijdig betrekken bij keuzes die hun leefomgeving raken en </w:t>
      </w:r>
      <w:r w:rsidR="008170BD">
        <w:rPr>
          <w:rFonts w:eastAsia="Aptos" w:cs="Aptos"/>
          <w:color w:val="000000" w:themeColor="text1"/>
          <w:sz w:val="20"/>
          <w:szCs w:val="20"/>
        </w:rPr>
        <w:t xml:space="preserve">we willen </w:t>
      </w:r>
      <w:r w:rsidRPr="1DD2ECFB">
        <w:rPr>
          <w:rFonts w:eastAsia="Aptos" w:cs="Aptos"/>
          <w:color w:val="000000" w:themeColor="text1"/>
          <w:sz w:val="20"/>
          <w:szCs w:val="20"/>
        </w:rPr>
        <w:t xml:space="preserve">duidelijk zijn over waar en welke invloed mogelijk is. </w:t>
      </w:r>
      <w:r w:rsidR="0077724B">
        <w:rPr>
          <w:rFonts w:eastAsia="Aptos" w:cs="Aptos"/>
          <w:color w:val="000000" w:themeColor="text1"/>
          <w:sz w:val="20"/>
          <w:szCs w:val="20"/>
        </w:rPr>
        <w:br/>
      </w:r>
      <w:r w:rsidR="3E8019A1" w:rsidRPr="1DD2ECFB">
        <w:rPr>
          <w:rFonts w:eastAsia="Aptos" w:cs="Aptos"/>
          <w:color w:val="000000" w:themeColor="text1"/>
          <w:sz w:val="20"/>
          <w:szCs w:val="20"/>
        </w:rPr>
        <w:t>R</w:t>
      </w:r>
      <w:r w:rsidRPr="1DD2ECFB">
        <w:rPr>
          <w:rFonts w:eastAsia="Aptos" w:cs="Aptos"/>
          <w:color w:val="000000" w:themeColor="text1"/>
          <w:sz w:val="20"/>
          <w:szCs w:val="20"/>
        </w:rPr>
        <w:t>espect voor de rol van de gehele gemeenteraad</w:t>
      </w:r>
      <w:r w:rsidR="4D918D20" w:rsidRPr="1DD2ECFB">
        <w:rPr>
          <w:rFonts w:eastAsia="Aptos" w:cs="Aptos"/>
          <w:color w:val="000000" w:themeColor="text1"/>
          <w:sz w:val="20"/>
          <w:szCs w:val="20"/>
        </w:rPr>
        <w:t xml:space="preserve"> is </w:t>
      </w:r>
      <w:r w:rsidR="00D677CB">
        <w:rPr>
          <w:rFonts w:eastAsia="Aptos" w:cs="Aptos"/>
          <w:color w:val="000000" w:themeColor="text1"/>
          <w:sz w:val="20"/>
          <w:szCs w:val="20"/>
        </w:rPr>
        <w:t xml:space="preserve">ook </w:t>
      </w:r>
      <w:r w:rsidR="4D918D20" w:rsidRPr="1DD2ECFB">
        <w:rPr>
          <w:rFonts w:eastAsia="Aptos" w:cs="Aptos"/>
          <w:color w:val="000000" w:themeColor="text1"/>
          <w:sz w:val="20"/>
          <w:szCs w:val="20"/>
        </w:rPr>
        <w:t xml:space="preserve">iets wat we graag expliciet benoemen: </w:t>
      </w:r>
      <w:r w:rsidR="29EC4CF3" w:rsidRPr="1DD2ECFB">
        <w:rPr>
          <w:rFonts w:eastAsia="Aptos" w:cs="Aptos"/>
          <w:color w:val="000000" w:themeColor="text1"/>
          <w:sz w:val="20"/>
          <w:szCs w:val="20"/>
        </w:rPr>
        <w:t>e</w:t>
      </w:r>
      <w:r w:rsidRPr="1DD2ECFB">
        <w:rPr>
          <w:rFonts w:eastAsia="Aptos" w:cs="Aptos"/>
          <w:color w:val="000000" w:themeColor="text1"/>
          <w:sz w:val="20"/>
          <w:szCs w:val="20"/>
        </w:rPr>
        <w:t xml:space="preserve">en brede coalitie </w:t>
      </w:r>
      <w:r w:rsidR="3BC61BDC" w:rsidRPr="1DD2ECFB">
        <w:rPr>
          <w:rFonts w:eastAsia="Aptos" w:cs="Aptos"/>
          <w:color w:val="000000" w:themeColor="text1"/>
          <w:sz w:val="20"/>
          <w:szCs w:val="20"/>
        </w:rPr>
        <w:t xml:space="preserve">als deze </w:t>
      </w:r>
      <w:r w:rsidRPr="1DD2ECFB">
        <w:rPr>
          <w:rFonts w:eastAsia="Aptos" w:cs="Aptos"/>
          <w:color w:val="000000" w:themeColor="text1"/>
          <w:sz w:val="20"/>
          <w:szCs w:val="20"/>
        </w:rPr>
        <w:t>vraagt om openheid, zorgvuldige besluitvorming en ruimte voor debat</w:t>
      </w:r>
      <w:r w:rsidR="00EC37CC">
        <w:rPr>
          <w:rFonts w:eastAsia="Aptos" w:cs="Aptos"/>
          <w:color w:val="000000" w:themeColor="text1"/>
          <w:sz w:val="20"/>
          <w:szCs w:val="20"/>
        </w:rPr>
        <w:t xml:space="preserve"> en </w:t>
      </w:r>
      <w:r w:rsidRPr="1DD2ECFB">
        <w:rPr>
          <w:rFonts w:eastAsia="Aptos" w:cs="Aptos"/>
          <w:color w:val="000000" w:themeColor="text1"/>
          <w:sz w:val="20"/>
          <w:szCs w:val="20"/>
        </w:rPr>
        <w:t>tegenspraak</w:t>
      </w:r>
      <w:r w:rsidR="00EC37CC">
        <w:rPr>
          <w:rFonts w:eastAsia="Aptos" w:cs="Aptos"/>
          <w:color w:val="000000" w:themeColor="text1"/>
          <w:sz w:val="20"/>
          <w:szCs w:val="20"/>
        </w:rPr>
        <w:t>. E</w:t>
      </w:r>
      <w:r w:rsidRPr="1DD2ECFB">
        <w:rPr>
          <w:rFonts w:eastAsia="Aptos" w:cs="Aptos"/>
          <w:color w:val="000000" w:themeColor="text1"/>
          <w:sz w:val="20"/>
          <w:szCs w:val="20"/>
        </w:rPr>
        <w:t xml:space="preserve">n </w:t>
      </w:r>
      <w:r w:rsidR="005609DF">
        <w:rPr>
          <w:rFonts w:eastAsia="Aptos" w:cs="Aptos"/>
          <w:color w:val="000000" w:themeColor="text1"/>
          <w:sz w:val="20"/>
          <w:szCs w:val="20"/>
        </w:rPr>
        <w:t>om</w:t>
      </w:r>
      <w:r w:rsidRPr="1DD2ECFB">
        <w:rPr>
          <w:rFonts w:eastAsia="Aptos" w:cs="Aptos"/>
          <w:color w:val="000000" w:themeColor="text1"/>
          <w:sz w:val="20"/>
          <w:szCs w:val="20"/>
        </w:rPr>
        <w:t xml:space="preserve"> gezamenlijke betrokkenheid van coalitie en oppositie</w:t>
      </w:r>
      <w:r w:rsidR="3FCDF394" w:rsidRPr="1DD2ECFB">
        <w:rPr>
          <w:rFonts w:eastAsia="Aptos" w:cs="Aptos"/>
          <w:color w:val="000000" w:themeColor="text1"/>
          <w:sz w:val="20"/>
          <w:szCs w:val="20"/>
        </w:rPr>
        <w:t xml:space="preserve"> </w:t>
      </w:r>
      <w:r w:rsidR="00B50616">
        <w:rPr>
          <w:rFonts w:eastAsia="Aptos" w:cs="Aptos"/>
          <w:color w:val="000000" w:themeColor="text1"/>
          <w:sz w:val="20"/>
          <w:szCs w:val="20"/>
        </w:rPr>
        <w:t>bij</w:t>
      </w:r>
      <w:r w:rsidR="3FCDF394" w:rsidRPr="1DD2ECFB">
        <w:rPr>
          <w:rFonts w:eastAsia="Aptos" w:cs="Aptos"/>
          <w:color w:val="000000" w:themeColor="text1"/>
          <w:sz w:val="20"/>
          <w:szCs w:val="20"/>
        </w:rPr>
        <w:t xml:space="preserve"> visies, veranderingen en vraagstukken</w:t>
      </w:r>
      <w:r w:rsidRPr="1DD2ECFB">
        <w:rPr>
          <w:rFonts w:eastAsia="Aptos" w:cs="Aptos"/>
          <w:color w:val="000000" w:themeColor="text1"/>
          <w:sz w:val="20"/>
          <w:szCs w:val="20"/>
        </w:rPr>
        <w:t>.</w:t>
      </w:r>
    </w:p>
    <w:p w14:paraId="62EE7850" w14:textId="2D22E943" w:rsidR="00D30DAE" w:rsidRPr="0028467A" w:rsidRDefault="03C8B1C4" w:rsidP="75181BBB">
      <w:pPr>
        <w:spacing w:before="240" w:after="240"/>
      </w:pPr>
      <w:r>
        <w:br w:type="page"/>
      </w:r>
    </w:p>
    <w:p w14:paraId="33802AB9" w14:textId="1003C514" w:rsidR="00D30DAE" w:rsidRPr="0028467A" w:rsidRDefault="49700340" w:rsidP="789B4019">
      <w:pPr>
        <w:spacing w:before="240" w:after="240"/>
        <w:rPr>
          <w:rFonts w:eastAsia="Aptos" w:cs="Aptos"/>
          <w:color w:val="000000" w:themeColor="text1"/>
          <w:sz w:val="20"/>
          <w:szCs w:val="20"/>
        </w:rPr>
      </w:pPr>
      <w:r w:rsidRPr="789B4019">
        <w:rPr>
          <w:rFonts w:eastAsia="Aptos" w:cs="Aptos"/>
          <w:color w:val="000000" w:themeColor="text1"/>
          <w:sz w:val="20"/>
          <w:szCs w:val="20"/>
        </w:rPr>
        <w:lastRenderedPageBreak/>
        <w:t xml:space="preserve">Met dit akkoord leggen Burgerforum Losser, CDA </w:t>
      </w:r>
      <w:r w:rsidR="0D888BBA" w:rsidRPr="789B4019">
        <w:rPr>
          <w:rFonts w:eastAsia="Aptos" w:cs="Aptos"/>
          <w:color w:val="000000" w:themeColor="text1"/>
          <w:sz w:val="20"/>
          <w:szCs w:val="20"/>
        </w:rPr>
        <w:t>g</w:t>
      </w:r>
      <w:r w:rsidRPr="789B4019">
        <w:rPr>
          <w:rFonts w:eastAsia="Aptos" w:cs="Aptos"/>
          <w:color w:val="000000" w:themeColor="text1"/>
          <w:sz w:val="20"/>
          <w:szCs w:val="20"/>
        </w:rPr>
        <w:t xml:space="preserve">emeente Losser en VVD </w:t>
      </w:r>
      <w:r w:rsidR="6B8EF8B5" w:rsidRPr="789B4019">
        <w:rPr>
          <w:rFonts w:eastAsia="Aptos" w:cs="Aptos"/>
          <w:color w:val="000000" w:themeColor="text1"/>
          <w:sz w:val="20"/>
          <w:szCs w:val="20"/>
        </w:rPr>
        <w:t>g</w:t>
      </w:r>
      <w:r w:rsidRPr="789B4019">
        <w:rPr>
          <w:rFonts w:eastAsia="Aptos" w:cs="Aptos"/>
          <w:color w:val="000000" w:themeColor="text1"/>
          <w:sz w:val="20"/>
          <w:szCs w:val="20"/>
        </w:rPr>
        <w:t xml:space="preserve">emeente Losser een gezamenlijke stabiele basis voor een betrouwbare, zelfstandige en toekomstgerichte gemeente. Een gemeente die afspraken nakomt, focus houdt op uitvoering, </w:t>
      </w:r>
      <w:r w:rsidR="648ACDCF" w:rsidRPr="789B4019">
        <w:rPr>
          <w:rFonts w:eastAsia="Aptos" w:cs="Aptos"/>
          <w:color w:val="000000" w:themeColor="text1"/>
          <w:sz w:val="20"/>
          <w:szCs w:val="20"/>
        </w:rPr>
        <w:t>realistisch is</w:t>
      </w:r>
      <w:r w:rsidR="7EB706D6" w:rsidRPr="789B4019">
        <w:rPr>
          <w:rFonts w:eastAsia="Aptos" w:cs="Aptos"/>
          <w:color w:val="000000" w:themeColor="text1"/>
          <w:sz w:val="20"/>
          <w:szCs w:val="20"/>
        </w:rPr>
        <w:t xml:space="preserve"> en</w:t>
      </w:r>
      <w:r w:rsidR="648ACDCF" w:rsidRPr="789B4019">
        <w:rPr>
          <w:rFonts w:eastAsia="Aptos" w:cs="Aptos"/>
          <w:color w:val="000000" w:themeColor="text1"/>
          <w:sz w:val="20"/>
          <w:szCs w:val="20"/>
        </w:rPr>
        <w:t xml:space="preserve"> </w:t>
      </w:r>
      <w:r w:rsidRPr="789B4019">
        <w:rPr>
          <w:rFonts w:eastAsia="Aptos" w:cs="Aptos"/>
          <w:color w:val="000000" w:themeColor="text1"/>
          <w:sz w:val="20"/>
          <w:szCs w:val="20"/>
        </w:rPr>
        <w:t xml:space="preserve">dichtbij inwoners, ondernemers en verenigingen </w:t>
      </w:r>
      <w:r w:rsidR="7EB706D6" w:rsidRPr="789B4019">
        <w:rPr>
          <w:rFonts w:eastAsia="Aptos" w:cs="Aptos"/>
          <w:color w:val="000000" w:themeColor="text1"/>
          <w:sz w:val="20"/>
          <w:szCs w:val="20"/>
        </w:rPr>
        <w:t>staat. E</w:t>
      </w:r>
      <w:r w:rsidRPr="789B4019">
        <w:rPr>
          <w:rFonts w:eastAsia="Aptos" w:cs="Aptos"/>
          <w:color w:val="000000" w:themeColor="text1"/>
          <w:sz w:val="20"/>
          <w:szCs w:val="20"/>
        </w:rPr>
        <w:t xml:space="preserve">n </w:t>
      </w:r>
      <w:r w:rsidR="7EB706D6" w:rsidRPr="789B4019">
        <w:rPr>
          <w:rFonts w:eastAsia="Aptos" w:cs="Aptos"/>
          <w:color w:val="000000" w:themeColor="text1"/>
          <w:sz w:val="20"/>
          <w:szCs w:val="20"/>
        </w:rPr>
        <w:t>die</w:t>
      </w:r>
      <w:r w:rsidRPr="789B4019">
        <w:rPr>
          <w:rFonts w:eastAsia="Aptos" w:cs="Aptos"/>
          <w:color w:val="000000" w:themeColor="text1"/>
          <w:sz w:val="20"/>
          <w:szCs w:val="20"/>
        </w:rPr>
        <w:t xml:space="preserve"> werkt aan een sterk en leefbaar Losser voor huidige en toekomstige generaties.</w:t>
      </w:r>
    </w:p>
    <w:p w14:paraId="695432DD" w14:textId="4EABEC17" w:rsidR="00D30DAE" w:rsidRPr="0028467A" w:rsidRDefault="00D30DAE" w:rsidP="75181BBB">
      <w:pPr>
        <w:spacing w:before="240" w:after="240"/>
        <w:rPr>
          <w:rFonts w:eastAsia="Aptos" w:cs="Aptos"/>
          <w:color w:val="000000" w:themeColor="text1"/>
          <w:sz w:val="20"/>
          <w:szCs w:val="20"/>
        </w:rPr>
      </w:pPr>
    </w:p>
    <w:p w14:paraId="13B41AFB" w14:textId="2D70DE18" w:rsidR="00D30DAE" w:rsidRPr="0028467A" w:rsidRDefault="068E4604" w:rsidP="75181BBB">
      <w:pPr>
        <w:spacing w:before="240" w:after="240"/>
        <w:rPr>
          <w:rFonts w:eastAsia="Aptos" w:cs="Aptos"/>
          <w:color w:val="000000" w:themeColor="text1"/>
          <w:sz w:val="20"/>
          <w:szCs w:val="20"/>
        </w:rPr>
      </w:pPr>
      <w:r w:rsidRPr="75181BBB">
        <w:rPr>
          <w:rFonts w:eastAsia="Aptos" w:cs="Aptos"/>
          <w:color w:val="000000" w:themeColor="text1"/>
          <w:sz w:val="20"/>
          <w:szCs w:val="20"/>
        </w:rPr>
        <w:t>Namens de coalitiepartijen, Losser juni 2026</w:t>
      </w:r>
    </w:p>
    <w:p w14:paraId="27916478" w14:textId="7B51F378" w:rsidR="00D30DAE" w:rsidRPr="00125858" w:rsidRDefault="03C8B1C4" w:rsidP="75181BBB">
      <w:pPr>
        <w:spacing w:before="240" w:after="240"/>
        <w:rPr>
          <w:rFonts w:eastAsia="Aptos" w:cs="Aptos"/>
          <w:color w:val="000000" w:themeColor="text1"/>
          <w:sz w:val="20"/>
          <w:szCs w:val="20"/>
          <w:lang w:val="en-GB"/>
        </w:rPr>
      </w:pPr>
      <w:r w:rsidRPr="3F8A34F5">
        <w:rPr>
          <w:rFonts w:eastAsia="Aptos" w:cs="Aptos"/>
          <w:color w:val="000000" w:themeColor="text1"/>
          <w:sz w:val="20"/>
          <w:szCs w:val="20"/>
          <w:lang w:val="en-GB"/>
        </w:rPr>
        <w:t>Harold Sligman</w:t>
      </w:r>
      <w:r w:rsidR="068E4604" w:rsidRPr="00944157">
        <w:rPr>
          <w:lang w:val="en-US"/>
        </w:rPr>
        <w:tab/>
      </w:r>
      <w:r w:rsidR="068E4604" w:rsidRPr="00944157">
        <w:rPr>
          <w:lang w:val="en-US"/>
        </w:rPr>
        <w:tab/>
      </w:r>
      <w:proofErr w:type="spellStart"/>
      <w:r w:rsidRPr="3F8A34F5">
        <w:rPr>
          <w:rFonts w:eastAsia="Aptos" w:cs="Aptos"/>
          <w:color w:val="000000" w:themeColor="text1"/>
          <w:sz w:val="20"/>
          <w:szCs w:val="20"/>
          <w:lang w:val="en-GB"/>
        </w:rPr>
        <w:t>Burgerforum</w:t>
      </w:r>
      <w:proofErr w:type="spellEnd"/>
    </w:p>
    <w:p w14:paraId="3078458B" w14:textId="723FAC5B" w:rsidR="00D30DAE" w:rsidRPr="00125858" w:rsidRDefault="03C8B1C4" w:rsidP="3F8A34F5">
      <w:pPr>
        <w:spacing w:before="240" w:after="240"/>
        <w:rPr>
          <w:rFonts w:eastAsia="Aptos" w:cs="Aptos"/>
          <w:color w:val="000000" w:themeColor="text1"/>
          <w:sz w:val="20"/>
          <w:szCs w:val="20"/>
          <w:lang w:val="en-GB"/>
        </w:rPr>
      </w:pPr>
      <w:r w:rsidRPr="3F8A34F5">
        <w:rPr>
          <w:rFonts w:eastAsia="Aptos" w:cs="Aptos"/>
          <w:color w:val="000000" w:themeColor="text1"/>
          <w:sz w:val="20"/>
          <w:szCs w:val="20"/>
          <w:lang w:val="en-GB"/>
        </w:rPr>
        <w:t xml:space="preserve">Paul </w:t>
      </w:r>
      <w:r w:rsidR="07273D38" w:rsidRPr="3F8A34F5">
        <w:rPr>
          <w:rFonts w:eastAsia="Aptos" w:cs="Aptos"/>
          <w:color w:val="000000" w:themeColor="text1"/>
          <w:sz w:val="20"/>
          <w:szCs w:val="20"/>
          <w:lang w:val="en-GB"/>
        </w:rPr>
        <w:t>Elf</w:t>
      </w:r>
      <w:r w:rsidR="5F8A3619" w:rsidRPr="3F8A34F5">
        <w:rPr>
          <w:rFonts w:eastAsia="Aptos" w:cs="Aptos"/>
          <w:color w:val="000000" w:themeColor="text1"/>
          <w:sz w:val="20"/>
          <w:szCs w:val="20"/>
          <w:lang w:val="en-GB"/>
        </w:rPr>
        <w:t>e</w:t>
      </w:r>
      <w:r w:rsidR="07273D38" w:rsidRPr="3F8A34F5">
        <w:rPr>
          <w:rFonts w:eastAsia="Aptos" w:cs="Aptos"/>
          <w:color w:val="000000" w:themeColor="text1"/>
          <w:sz w:val="20"/>
          <w:szCs w:val="20"/>
          <w:lang w:val="en-GB"/>
        </w:rPr>
        <w:t>rink</w:t>
      </w:r>
      <w:r w:rsidR="068E4604" w:rsidRPr="00944157">
        <w:rPr>
          <w:lang w:val="en-US"/>
        </w:rPr>
        <w:tab/>
      </w:r>
      <w:r w:rsidR="068E4604" w:rsidRPr="00944157">
        <w:rPr>
          <w:lang w:val="en-US"/>
        </w:rPr>
        <w:tab/>
      </w:r>
      <w:r w:rsidRPr="3F8A34F5">
        <w:rPr>
          <w:rFonts w:eastAsia="Aptos" w:cs="Aptos"/>
          <w:color w:val="000000" w:themeColor="text1"/>
          <w:sz w:val="20"/>
          <w:szCs w:val="20"/>
          <w:lang w:val="en-GB"/>
        </w:rPr>
        <w:t>CDA</w:t>
      </w:r>
    </w:p>
    <w:p w14:paraId="02D9185F" w14:textId="3F873AAE" w:rsidR="00D30DAE" w:rsidRPr="0028467A" w:rsidRDefault="03C8B1C4">
      <w:pPr>
        <w:rPr>
          <w:rFonts w:eastAsia="Aptos" w:cs="Aptos"/>
          <w:color w:val="000000" w:themeColor="text1"/>
          <w:sz w:val="20"/>
          <w:szCs w:val="20"/>
        </w:rPr>
      </w:pPr>
      <w:r w:rsidRPr="3F8A34F5">
        <w:rPr>
          <w:rFonts w:eastAsia="Aptos" w:cs="Aptos"/>
          <w:color w:val="000000" w:themeColor="text1"/>
          <w:sz w:val="20"/>
          <w:szCs w:val="20"/>
        </w:rPr>
        <w:t>Janice Meerenburgh</w:t>
      </w:r>
      <w:r w:rsidR="068E4604">
        <w:tab/>
      </w:r>
      <w:r w:rsidRPr="3F8A34F5">
        <w:rPr>
          <w:rFonts w:eastAsia="Aptos" w:cs="Aptos"/>
          <w:color w:val="000000" w:themeColor="text1"/>
          <w:sz w:val="20"/>
          <w:szCs w:val="20"/>
        </w:rPr>
        <w:t>VVD</w:t>
      </w:r>
    </w:p>
    <w:p w14:paraId="5D8A9321" w14:textId="77777777" w:rsidR="00D30DAE" w:rsidRPr="0028467A" w:rsidRDefault="00D30DAE"/>
    <w:p w14:paraId="3AB9B5CB" w14:textId="77777777" w:rsidR="003B653F" w:rsidRPr="0028467A" w:rsidRDefault="000C2B71">
      <w:r w:rsidRPr="0028467A">
        <w:br w:type="page"/>
      </w:r>
    </w:p>
    <w:sdt>
      <w:sdtPr>
        <w:rPr>
          <w:rFonts w:ascii="Aptos" w:eastAsiaTheme="minorEastAsia" w:hAnsi="Aptos" w:cstheme="minorBidi"/>
          <w:b w:val="0"/>
          <w:bCs w:val="0"/>
          <w:color w:val="auto"/>
          <w:sz w:val="21"/>
          <w:szCs w:val="22"/>
        </w:rPr>
        <w:id w:val="-2039191918"/>
        <w:docPartObj>
          <w:docPartGallery w:val="Table of Contents"/>
          <w:docPartUnique/>
        </w:docPartObj>
      </w:sdtPr>
      <w:sdtEndPr/>
      <w:sdtContent>
        <w:p w14:paraId="39880763" w14:textId="35601CB7" w:rsidR="007F7BCD" w:rsidRDefault="007F7BCD">
          <w:pPr>
            <w:pStyle w:val="Kopvaninhoudsopgave"/>
          </w:pPr>
          <w:r>
            <w:t>Inhoud</w:t>
          </w:r>
        </w:p>
        <w:p w14:paraId="322E8023" w14:textId="0A065535" w:rsidR="004F5020" w:rsidRDefault="007F7BCD">
          <w:pPr>
            <w:pStyle w:val="Inhopg1"/>
            <w:tabs>
              <w:tab w:val="right" w:leader="dot" w:pos="10070"/>
            </w:tabs>
            <w:rPr>
              <w:rFonts w:asciiTheme="minorHAnsi"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232081966" w:history="1">
            <w:r w:rsidR="004F5020" w:rsidRPr="006E4653">
              <w:rPr>
                <w:rStyle w:val="Hyperlink"/>
                <w:noProof/>
              </w:rPr>
              <w:t>1. Betrouwbaar besturen</w:t>
            </w:r>
            <w:r w:rsidR="004F5020">
              <w:rPr>
                <w:noProof/>
                <w:webHidden/>
              </w:rPr>
              <w:tab/>
            </w:r>
            <w:r w:rsidR="004F5020">
              <w:rPr>
                <w:noProof/>
                <w:webHidden/>
              </w:rPr>
              <w:fldChar w:fldCharType="begin"/>
            </w:r>
            <w:r w:rsidR="004F5020">
              <w:rPr>
                <w:noProof/>
                <w:webHidden/>
              </w:rPr>
              <w:instrText xml:space="preserve"> PAGEREF _Toc232081966 \h </w:instrText>
            </w:r>
            <w:r w:rsidR="004F5020">
              <w:rPr>
                <w:noProof/>
                <w:webHidden/>
              </w:rPr>
            </w:r>
            <w:r w:rsidR="004F5020">
              <w:rPr>
                <w:noProof/>
                <w:webHidden/>
              </w:rPr>
              <w:fldChar w:fldCharType="separate"/>
            </w:r>
            <w:r w:rsidR="004F5020">
              <w:rPr>
                <w:noProof/>
                <w:webHidden/>
              </w:rPr>
              <w:t>4</w:t>
            </w:r>
            <w:r w:rsidR="004F5020">
              <w:rPr>
                <w:noProof/>
                <w:webHidden/>
              </w:rPr>
              <w:fldChar w:fldCharType="end"/>
            </w:r>
          </w:hyperlink>
        </w:p>
        <w:p w14:paraId="3CF6860C" w14:textId="795B215C" w:rsidR="004F5020" w:rsidRDefault="004F5020">
          <w:pPr>
            <w:pStyle w:val="Inhopg1"/>
            <w:tabs>
              <w:tab w:val="right" w:leader="dot" w:pos="10070"/>
            </w:tabs>
            <w:rPr>
              <w:rFonts w:asciiTheme="minorHAnsi" w:hAnsiTheme="minorHAnsi"/>
              <w:noProof/>
              <w:kern w:val="2"/>
              <w:sz w:val="24"/>
              <w:szCs w:val="24"/>
              <w:lang w:eastAsia="nl-NL"/>
              <w14:ligatures w14:val="standardContextual"/>
            </w:rPr>
          </w:pPr>
          <w:hyperlink w:anchor="_Toc232081967" w:history="1">
            <w:r w:rsidRPr="006E4653">
              <w:rPr>
                <w:rStyle w:val="Hyperlink"/>
                <w:noProof/>
              </w:rPr>
              <w:t>2. Toekomstbestendig wonen en leven</w:t>
            </w:r>
            <w:r>
              <w:rPr>
                <w:noProof/>
                <w:webHidden/>
              </w:rPr>
              <w:tab/>
            </w:r>
            <w:r>
              <w:rPr>
                <w:noProof/>
                <w:webHidden/>
              </w:rPr>
              <w:fldChar w:fldCharType="begin"/>
            </w:r>
            <w:r>
              <w:rPr>
                <w:noProof/>
                <w:webHidden/>
              </w:rPr>
              <w:instrText xml:space="preserve"> PAGEREF _Toc232081967 \h </w:instrText>
            </w:r>
            <w:r>
              <w:rPr>
                <w:noProof/>
                <w:webHidden/>
              </w:rPr>
            </w:r>
            <w:r>
              <w:rPr>
                <w:noProof/>
                <w:webHidden/>
              </w:rPr>
              <w:fldChar w:fldCharType="separate"/>
            </w:r>
            <w:r>
              <w:rPr>
                <w:noProof/>
                <w:webHidden/>
              </w:rPr>
              <w:t>6</w:t>
            </w:r>
            <w:r>
              <w:rPr>
                <w:noProof/>
                <w:webHidden/>
              </w:rPr>
              <w:fldChar w:fldCharType="end"/>
            </w:r>
          </w:hyperlink>
        </w:p>
        <w:p w14:paraId="58815133" w14:textId="1C777BAF"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68" w:history="1">
            <w:r w:rsidRPr="006E4653">
              <w:rPr>
                <w:rStyle w:val="Hyperlink"/>
                <w:noProof/>
              </w:rPr>
              <w:t>2.1 Wonen</w:t>
            </w:r>
            <w:r>
              <w:rPr>
                <w:noProof/>
                <w:webHidden/>
              </w:rPr>
              <w:tab/>
            </w:r>
            <w:r>
              <w:rPr>
                <w:noProof/>
                <w:webHidden/>
              </w:rPr>
              <w:fldChar w:fldCharType="begin"/>
            </w:r>
            <w:r>
              <w:rPr>
                <w:noProof/>
                <w:webHidden/>
              </w:rPr>
              <w:instrText xml:space="preserve"> PAGEREF _Toc232081968 \h </w:instrText>
            </w:r>
            <w:r>
              <w:rPr>
                <w:noProof/>
                <w:webHidden/>
              </w:rPr>
            </w:r>
            <w:r>
              <w:rPr>
                <w:noProof/>
                <w:webHidden/>
              </w:rPr>
              <w:fldChar w:fldCharType="separate"/>
            </w:r>
            <w:r>
              <w:rPr>
                <w:noProof/>
                <w:webHidden/>
              </w:rPr>
              <w:t>6</w:t>
            </w:r>
            <w:r>
              <w:rPr>
                <w:noProof/>
                <w:webHidden/>
              </w:rPr>
              <w:fldChar w:fldCharType="end"/>
            </w:r>
          </w:hyperlink>
        </w:p>
        <w:p w14:paraId="7414FF5F" w14:textId="17DF23C8"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69" w:history="1">
            <w:r w:rsidRPr="006E4653">
              <w:rPr>
                <w:rStyle w:val="Hyperlink"/>
                <w:noProof/>
              </w:rPr>
              <w:t>Wat willen we bereiken?</w:t>
            </w:r>
            <w:r>
              <w:rPr>
                <w:noProof/>
                <w:webHidden/>
              </w:rPr>
              <w:tab/>
            </w:r>
            <w:r>
              <w:rPr>
                <w:noProof/>
                <w:webHidden/>
              </w:rPr>
              <w:fldChar w:fldCharType="begin"/>
            </w:r>
            <w:r>
              <w:rPr>
                <w:noProof/>
                <w:webHidden/>
              </w:rPr>
              <w:instrText xml:space="preserve"> PAGEREF _Toc232081969 \h </w:instrText>
            </w:r>
            <w:r>
              <w:rPr>
                <w:noProof/>
                <w:webHidden/>
              </w:rPr>
            </w:r>
            <w:r>
              <w:rPr>
                <w:noProof/>
                <w:webHidden/>
              </w:rPr>
              <w:fldChar w:fldCharType="separate"/>
            </w:r>
            <w:r>
              <w:rPr>
                <w:noProof/>
                <w:webHidden/>
              </w:rPr>
              <w:t>6</w:t>
            </w:r>
            <w:r>
              <w:rPr>
                <w:noProof/>
                <w:webHidden/>
              </w:rPr>
              <w:fldChar w:fldCharType="end"/>
            </w:r>
          </w:hyperlink>
        </w:p>
        <w:p w14:paraId="6495C44A" w14:textId="66B985CE"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70" w:history="1">
            <w:r w:rsidRPr="006E4653">
              <w:rPr>
                <w:rStyle w:val="Hyperlink"/>
                <w:noProof/>
              </w:rPr>
              <w:t>Wat gaan we doen?</w:t>
            </w:r>
            <w:r>
              <w:rPr>
                <w:noProof/>
                <w:webHidden/>
              </w:rPr>
              <w:tab/>
            </w:r>
            <w:r>
              <w:rPr>
                <w:noProof/>
                <w:webHidden/>
              </w:rPr>
              <w:fldChar w:fldCharType="begin"/>
            </w:r>
            <w:r>
              <w:rPr>
                <w:noProof/>
                <w:webHidden/>
              </w:rPr>
              <w:instrText xml:space="preserve"> PAGEREF _Toc232081970 \h </w:instrText>
            </w:r>
            <w:r>
              <w:rPr>
                <w:noProof/>
                <w:webHidden/>
              </w:rPr>
            </w:r>
            <w:r>
              <w:rPr>
                <w:noProof/>
                <w:webHidden/>
              </w:rPr>
              <w:fldChar w:fldCharType="separate"/>
            </w:r>
            <w:r>
              <w:rPr>
                <w:noProof/>
                <w:webHidden/>
              </w:rPr>
              <w:t>6</w:t>
            </w:r>
            <w:r>
              <w:rPr>
                <w:noProof/>
                <w:webHidden/>
              </w:rPr>
              <w:fldChar w:fldCharType="end"/>
            </w:r>
          </w:hyperlink>
        </w:p>
        <w:p w14:paraId="6098308F" w14:textId="56BC23C3"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71" w:history="1">
            <w:r w:rsidRPr="006E4653">
              <w:rPr>
                <w:rStyle w:val="Hyperlink"/>
                <w:noProof/>
              </w:rPr>
              <w:t>Wat zijn de belangrijkste resultaten?</w:t>
            </w:r>
            <w:r>
              <w:rPr>
                <w:noProof/>
                <w:webHidden/>
              </w:rPr>
              <w:tab/>
            </w:r>
            <w:r>
              <w:rPr>
                <w:noProof/>
                <w:webHidden/>
              </w:rPr>
              <w:fldChar w:fldCharType="begin"/>
            </w:r>
            <w:r>
              <w:rPr>
                <w:noProof/>
                <w:webHidden/>
              </w:rPr>
              <w:instrText xml:space="preserve"> PAGEREF _Toc232081971 \h </w:instrText>
            </w:r>
            <w:r>
              <w:rPr>
                <w:noProof/>
                <w:webHidden/>
              </w:rPr>
            </w:r>
            <w:r>
              <w:rPr>
                <w:noProof/>
                <w:webHidden/>
              </w:rPr>
              <w:fldChar w:fldCharType="separate"/>
            </w:r>
            <w:r>
              <w:rPr>
                <w:noProof/>
                <w:webHidden/>
              </w:rPr>
              <w:t>6</w:t>
            </w:r>
            <w:r>
              <w:rPr>
                <w:noProof/>
                <w:webHidden/>
              </w:rPr>
              <w:fldChar w:fldCharType="end"/>
            </w:r>
          </w:hyperlink>
        </w:p>
        <w:p w14:paraId="498BCA72" w14:textId="54D7E7D0"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72" w:history="1">
            <w:r w:rsidRPr="006E4653">
              <w:rPr>
                <w:rStyle w:val="Hyperlink"/>
                <w:noProof/>
              </w:rPr>
              <w:t>2.2 Leefbaarheid en voorzieningen</w:t>
            </w:r>
            <w:r>
              <w:rPr>
                <w:noProof/>
                <w:webHidden/>
              </w:rPr>
              <w:tab/>
            </w:r>
            <w:r>
              <w:rPr>
                <w:noProof/>
                <w:webHidden/>
              </w:rPr>
              <w:fldChar w:fldCharType="begin"/>
            </w:r>
            <w:r>
              <w:rPr>
                <w:noProof/>
                <w:webHidden/>
              </w:rPr>
              <w:instrText xml:space="preserve"> PAGEREF _Toc232081972 \h </w:instrText>
            </w:r>
            <w:r>
              <w:rPr>
                <w:noProof/>
                <w:webHidden/>
              </w:rPr>
            </w:r>
            <w:r>
              <w:rPr>
                <w:noProof/>
                <w:webHidden/>
              </w:rPr>
              <w:fldChar w:fldCharType="separate"/>
            </w:r>
            <w:r>
              <w:rPr>
                <w:noProof/>
                <w:webHidden/>
              </w:rPr>
              <w:t>7</w:t>
            </w:r>
            <w:r>
              <w:rPr>
                <w:noProof/>
                <w:webHidden/>
              </w:rPr>
              <w:fldChar w:fldCharType="end"/>
            </w:r>
          </w:hyperlink>
        </w:p>
        <w:p w14:paraId="12E251DB" w14:textId="60741F3E"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73" w:history="1">
            <w:r w:rsidRPr="006E4653">
              <w:rPr>
                <w:rStyle w:val="Hyperlink"/>
                <w:noProof/>
              </w:rPr>
              <w:t>Wat willen we bereiken?</w:t>
            </w:r>
            <w:r>
              <w:rPr>
                <w:noProof/>
                <w:webHidden/>
              </w:rPr>
              <w:tab/>
            </w:r>
            <w:r>
              <w:rPr>
                <w:noProof/>
                <w:webHidden/>
              </w:rPr>
              <w:fldChar w:fldCharType="begin"/>
            </w:r>
            <w:r>
              <w:rPr>
                <w:noProof/>
                <w:webHidden/>
              </w:rPr>
              <w:instrText xml:space="preserve"> PAGEREF _Toc232081973 \h </w:instrText>
            </w:r>
            <w:r>
              <w:rPr>
                <w:noProof/>
                <w:webHidden/>
              </w:rPr>
            </w:r>
            <w:r>
              <w:rPr>
                <w:noProof/>
                <w:webHidden/>
              </w:rPr>
              <w:fldChar w:fldCharType="separate"/>
            </w:r>
            <w:r>
              <w:rPr>
                <w:noProof/>
                <w:webHidden/>
              </w:rPr>
              <w:t>7</w:t>
            </w:r>
            <w:r>
              <w:rPr>
                <w:noProof/>
                <w:webHidden/>
              </w:rPr>
              <w:fldChar w:fldCharType="end"/>
            </w:r>
          </w:hyperlink>
        </w:p>
        <w:p w14:paraId="0F6AFB41" w14:textId="537EA198"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74" w:history="1">
            <w:r w:rsidRPr="006E4653">
              <w:rPr>
                <w:rStyle w:val="Hyperlink"/>
                <w:noProof/>
              </w:rPr>
              <w:t>Wat gaan we doen?</w:t>
            </w:r>
            <w:r>
              <w:rPr>
                <w:noProof/>
                <w:webHidden/>
              </w:rPr>
              <w:tab/>
            </w:r>
            <w:r>
              <w:rPr>
                <w:noProof/>
                <w:webHidden/>
              </w:rPr>
              <w:fldChar w:fldCharType="begin"/>
            </w:r>
            <w:r>
              <w:rPr>
                <w:noProof/>
                <w:webHidden/>
              </w:rPr>
              <w:instrText xml:space="preserve"> PAGEREF _Toc232081974 \h </w:instrText>
            </w:r>
            <w:r>
              <w:rPr>
                <w:noProof/>
                <w:webHidden/>
              </w:rPr>
            </w:r>
            <w:r>
              <w:rPr>
                <w:noProof/>
                <w:webHidden/>
              </w:rPr>
              <w:fldChar w:fldCharType="separate"/>
            </w:r>
            <w:r>
              <w:rPr>
                <w:noProof/>
                <w:webHidden/>
              </w:rPr>
              <w:t>7</w:t>
            </w:r>
            <w:r>
              <w:rPr>
                <w:noProof/>
                <w:webHidden/>
              </w:rPr>
              <w:fldChar w:fldCharType="end"/>
            </w:r>
          </w:hyperlink>
        </w:p>
        <w:p w14:paraId="1635A50A" w14:textId="6AFC3972"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75" w:history="1">
            <w:r w:rsidRPr="006E4653">
              <w:rPr>
                <w:rStyle w:val="Hyperlink"/>
                <w:noProof/>
              </w:rPr>
              <w:t>Wat zijn de belangrijkste resultaten?</w:t>
            </w:r>
            <w:r>
              <w:rPr>
                <w:noProof/>
                <w:webHidden/>
              </w:rPr>
              <w:tab/>
            </w:r>
            <w:r>
              <w:rPr>
                <w:noProof/>
                <w:webHidden/>
              </w:rPr>
              <w:fldChar w:fldCharType="begin"/>
            </w:r>
            <w:r>
              <w:rPr>
                <w:noProof/>
                <w:webHidden/>
              </w:rPr>
              <w:instrText xml:space="preserve"> PAGEREF _Toc232081975 \h </w:instrText>
            </w:r>
            <w:r>
              <w:rPr>
                <w:noProof/>
                <w:webHidden/>
              </w:rPr>
            </w:r>
            <w:r>
              <w:rPr>
                <w:noProof/>
                <w:webHidden/>
              </w:rPr>
              <w:fldChar w:fldCharType="separate"/>
            </w:r>
            <w:r>
              <w:rPr>
                <w:noProof/>
                <w:webHidden/>
              </w:rPr>
              <w:t>8</w:t>
            </w:r>
            <w:r>
              <w:rPr>
                <w:noProof/>
                <w:webHidden/>
              </w:rPr>
              <w:fldChar w:fldCharType="end"/>
            </w:r>
          </w:hyperlink>
        </w:p>
        <w:p w14:paraId="23091B7E" w14:textId="28DAE652" w:rsidR="004F5020" w:rsidRDefault="004F5020">
          <w:pPr>
            <w:pStyle w:val="Inhopg1"/>
            <w:tabs>
              <w:tab w:val="right" w:leader="dot" w:pos="10070"/>
            </w:tabs>
            <w:rPr>
              <w:rFonts w:asciiTheme="minorHAnsi" w:hAnsiTheme="minorHAnsi"/>
              <w:noProof/>
              <w:kern w:val="2"/>
              <w:sz w:val="24"/>
              <w:szCs w:val="24"/>
              <w:lang w:eastAsia="nl-NL"/>
              <w14:ligatures w14:val="standardContextual"/>
            </w:rPr>
          </w:pPr>
          <w:hyperlink w:anchor="_Toc232081976" w:history="1">
            <w:r w:rsidRPr="006E4653">
              <w:rPr>
                <w:rStyle w:val="Hyperlink"/>
                <w:noProof/>
              </w:rPr>
              <w:t>3. Toekomstbestendig sociaal domein</w:t>
            </w:r>
            <w:r>
              <w:rPr>
                <w:noProof/>
                <w:webHidden/>
              </w:rPr>
              <w:tab/>
            </w:r>
            <w:r>
              <w:rPr>
                <w:noProof/>
                <w:webHidden/>
              </w:rPr>
              <w:fldChar w:fldCharType="begin"/>
            </w:r>
            <w:r>
              <w:rPr>
                <w:noProof/>
                <w:webHidden/>
              </w:rPr>
              <w:instrText xml:space="preserve"> PAGEREF _Toc232081976 \h </w:instrText>
            </w:r>
            <w:r>
              <w:rPr>
                <w:noProof/>
                <w:webHidden/>
              </w:rPr>
            </w:r>
            <w:r>
              <w:rPr>
                <w:noProof/>
                <w:webHidden/>
              </w:rPr>
              <w:fldChar w:fldCharType="separate"/>
            </w:r>
            <w:r>
              <w:rPr>
                <w:noProof/>
                <w:webHidden/>
              </w:rPr>
              <w:t>9</w:t>
            </w:r>
            <w:r>
              <w:rPr>
                <w:noProof/>
                <w:webHidden/>
              </w:rPr>
              <w:fldChar w:fldCharType="end"/>
            </w:r>
          </w:hyperlink>
        </w:p>
        <w:p w14:paraId="2F7086B8" w14:textId="75148277"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77" w:history="1">
            <w:r w:rsidRPr="006E4653">
              <w:rPr>
                <w:rStyle w:val="Hyperlink"/>
                <w:rFonts w:asciiTheme="majorHAnsi" w:eastAsiaTheme="majorEastAsia" w:hAnsiTheme="majorHAnsi" w:cstheme="majorHAnsi"/>
                <w:noProof/>
              </w:rPr>
              <w:t>Wat willen we bereiken?</w:t>
            </w:r>
            <w:r>
              <w:rPr>
                <w:noProof/>
                <w:webHidden/>
              </w:rPr>
              <w:tab/>
            </w:r>
            <w:r>
              <w:rPr>
                <w:noProof/>
                <w:webHidden/>
              </w:rPr>
              <w:fldChar w:fldCharType="begin"/>
            </w:r>
            <w:r>
              <w:rPr>
                <w:noProof/>
                <w:webHidden/>
              </w:rPr>
              <w:instrText xml:space="preserve"> PAGEREF _Toc232081977 \h </w:instrText>
            </w:r>
            <w:r>
              <w:rPr>
                <w:noProof/>
                <w:webHidden/>
              </w:rPr>
            </w:r>
            <w:r>
              <w:rPr>
                <w:noProof/>
                <w:webHidden/>
              </w:rPr>
              <w:fldChar w:fldCharType="separate"/>
            </w:r>
            <w:r>
              <w:rPr>
                <w:noProof/>
                <w:webHidden/>
              </w:rPr>
              <w:t>9</w:t>
            </w:r>
            <w:r>
              <w:rPr>
                <w:noProof/>
                <w:webHidden/>
              </w:rPr>
              <w:fldChar w:fldCharType="end"/>
            </w:r>
          </w:hyperlink>
        </w:p>
        <w:p w14:paraId="0AED016F" w14:textId="1414D457"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78" w:history="1">
            <w:r w:rsidRPr="006E4653">
              <w:rPr>
                <w:rStyle w:val="Hyperlink"/>
                <w:rFonts w:asciiTheme="majorHAnsi" w:eastAsiaTheme="majorEastAsia" w:hAnsiTheme="majorHAnsi" w:cstheme="majorBidi"/>
                <w:noProof/>
              </w:rPr>
              <w:t>Wat gaan we doen?</w:t>
            </w:r>
            <w:r>
              <w:rPr>
                <w:noProof/>
                <w:webHidden/>
              </w:rPr>
              <w:tab/>
            </w:r>
            <w:r>
              <w:rPr>
                <w:noProof/>
                <w:webHidden/>
              </w:rPr>
              <w:fldChar w:fldCharType="begin"/>
            </w:r>
            <w:r>
              <w:rPr>
                <w:noProof/>
                <w:webHidden/>
              </w:rPr>
              <w:instrText xml:space="preserve"> PAGEREF _Toc232081978 \h </w:instrText>
            </w:r>
            <w:r>
              <w:rPr>
                <w:noProof/>
                <w:webHidden/>
              </w:rPr>
            </w:r>
            <w:r>
              <w:rPr>
                <w:noProof/>
                <w:webHidden/>
              </w:rPr>
              <w:fldChar w:fldCharType="separate"/>
            </w:r>
            <w:r>
              <w:rPr>
                <w:noProof/>
                <w:webHidden/>
              </w:rPr>
              <w:t>9</w:t>
            </w:r>
            <w:r>
              <w:rPr>
                <w:noProof/>
                <w:webHidden/>
              </w:rPr>
              <w:fldChar w:fldCharType="end"/>
            </w:r>
          </w:hyperlink>
        </w:p>
        <w:p w14:paraId="415CC8D4" w14:textId="150003B2" w:rsidR="004F5020" w:rsidRDefault="004F5020">
          <w:pPr>
            <w:pStyle w:val="Inhopg1"/>
            <w:tabs>
              <w:tab w:val="right" w:leader="dot" w:pos="10070"/>
            </w:tabs>
            <w:rPr>
              <w:rFonts w:asciiTheme="minorHAnsi" w:hAnsiTheme="minorHAnsi"/>
              <w:noProof/>
              <w:kern w:val="2"/>
              <w:sz w:val="24"/>
              <w:szCs w:val="24"/>
              <w:lang w:eastAsia="nl-NL"/>
              <w14:ligatures w14:val="standardContextual"/>
            </w:rPr>
          </w:pPr>
          <w:hyperlink w:anchor="_Toc232081979" w:history="1">
            <w:r w:rsidRPr="006E4653">
              <w:rPr>
                <w:rStyle w:val="Hyperlink"/>
                <w:noProof/>
              </w:rPr>
              <w:t>4. Buitengebied en landbouw in balans</w:t>
            </w:r>
            <w:r>
              <w:rPr>
                <w:noProof/>
                <w:webHidden/>
              </w:rPr>
              <w:tab/>
            </w:r>
            <w:r>
              <w:rPr>
                <w:noProof/>
                <w:webHidden/>
              </w:rPr>
              <w:fldChar w:fldCharType="begin"/>
            </w:r>
            <w:r>
              <w:rPr>
                <w:noProof/>
                <w:webHidden/>
              </w:rPr>
              <w:instrText xml:space="preserve"> PAGEREF _Toc232081979 \h </w:instrText>
            </w:r>
            <w:r>
              <w:rPr>
                <w:noProof/>
                <w:webHidden/>
              </w:rPr>
            </w:r>
            <w:r>
              <w:rPr>
                <w:noProof/>
                <w:webHidden/>
              </w:rPr>
              <w:fldChar w:fldCharType="separate"/>
            </w:r>
            <w:r>
              <w:rPr>
                <w:noProof/>
                <w:webHidden/>
              </w:rPr>
              <w:t>12</w:t>
            </w:r>
            <w:r>
              <w:rPr>
                <w:noProof/>
                <w:webHidden/>
              </w:rPr>
              <w:fldChar w:fldCharType="end"/>
            </w:r>
          </w:hyperlink>
        </w:p>
        <w:p w14:paraId="1F914E20" w14:textId="0B8C00C1"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80" w:history="1">
            <w:r w:rsidRPr="006E4653">
              <w:rPr>
                <w:rStyle w:val="Hyperlink"/>
                <w:noProof/>
              </w:rPr>
              <w:t>Wat willen we bereiken?</w:t>
            </w:r>
            <w:r>
              <w:rPr>
                <w:noProof/>
                <w:webHidden/>
              </w:rPr>
              <w:tab/>
            </w:r>
            <w:r>
              <w:rPr>
                <w:noProof/>
                <w:webHidden/>
              </w:rPr>
              <w:fldChar w:fldCharType="begin"/>
            </w:r>
            <w:r>
              <w:rPr>
                <w:noProof/>
                <w:webHidden/>
              </w:rPr>
              <w:instrText xml:space="preserve"> PAGEREF _Toc232081980 \h </w:instrText>
            </w:r>
            <w:r>
              <w:rPr>
                <w:noProof/>
                <w:webHidden/>
              </w:rPr>
            </w:r>
            <w:r>
              <w:rPr>
                <w:noProof/>
                <w:webHidden/>
              </w:rPr>
              <w:fldChar w:fldCharType="separate"/>
            </w:r>
            <w:r>
              <w:rPr>
                <w:noProof/>
                <w:webHidden/>
              </w:rPr>
              <w:t>12</w:t>
            </w:r>
            <w:r>
              <w:rPr>
                <w:noProof/>
                <w:webHidden/>
              </w:rPr>
              <w:fldChar w:fldCharType="end"/>
            </w:r>
          </w:hyperlink>
        </w:p>
        <w:p w14:paraId="246EE4B0" w14:textId="165D57C9"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81" w:history="1">
            <w:r w:rsidRPr="006E4653">
              <w:rPr>
                <w:rStyle w:val="Hyperlink"/>
                <w:noProof/>
              </w:rPr>
              <w:t>Wat gaan we doen?</w:t>
            </w:r>
            <w:r>
              <w:rPr>
                <w:noProof/>
                <w:webHidden/>
              </w:rPr>
              <w:tab/>
            </w:r>
            <w:r>
              <w:rPr>
                <w:noProof/>
                <w:webHidden/>
              </w:rPr>
              <w:fldChar w:fldCharType="begin"/>
            </w:r>
            <w:r>
              <w:rPr>
                <w:noProof/>
                <w:webHidden/>
              </w:rPr>
              <w:instrText xml:space="preserve"> PAGEREF _Toc232081981 \h </w:instrText>
            </w:r>
            <w:r>
              <w:rPr>
                <w:noProof/>
                <w:webHidden/>
              </w:rPr>
            </w:r>
            <w:r>
              <w:rPr>
                <w:noProof/>
                <w:webHidden/>
              </w:rPr>
              <w:fldChar w:fldCharType="separate"/>
            </w:r>
            <w:r>
              <w:rPr>
                <w:noProof/>
                <w:webHidden/>
              </w:rPr>
              <w:t>12</w:t>
            </w:r>
            <w:r>
              <w:rPr>
                <w:noProof/>
                <w:webHidden/>
              </w:rPr>
              <w:fldChar w:fldCharType="end"/>
            </w:r>
          </w:hyperlink>
        </w:p>
        <w:p w14:paraId="4D47FD38" w14:textId="37FC6030"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82" w:history="1">
            <w:r w:rsidRPr="006E4653">
              <w:rPr>
                <w:rStyle w:val="Hyperlink"/>
                <w:noProof/>
              </w:rPr>
              <w:t>Wat zijn de belangrijkste resultaten?</w:t>
            </w:r>
            <w:r>
              <w:rPr>
                <w:noProof/>
                <w:webHidden/>
              </w:rPr>
              <w:tab/>
            </w:r>
            <w:r>
              <w:rPr>
                <w:noProof/>
                <w:webHidden/>
              </w:rPr>
              <w:fldChar w:fldCharType="begin"/>
            </w:r>
            <w:r>
              <w:rPr>
                <w:noProof/>
                <w:webHidden/>
              </w:rPr>
              <w:instrText xml:space="preserve"> PAGEREF _Toc232081982 \h </w:instrText>
            </w:r>
            <w:r>
              <w:rPr>
                <w:noProof/>
                <w:webHidden/>
              </w:rPr>
            </w:r>
            <w:r>
              <w:rPr>
                <w:noProof/>
                <w:webHidden/>
              </w:rPr>
              <w:fldChar w:fldCharType="separate"/>
            </w:r>
            <w:r>
              <w:rPr>
                <w:noProof/>
                <w:webHidden/>
              </w:rPr>
              <w:t>13</w:t>
            </w:r>
            <w:r>
              <w:rPr>
                <w:noProof/>
                <w:webHidden/>
              </w:rPr>
              <w:fldChar w:fldCharType="end"/>
            </w:r>
          </w:hyperlink>
        </w:p>
        <w:p w14:paraId="5DCA198B" w14:textId="5045B447" w:rsidR="004F5020" w:rsidRDefault="004F5020">
          <w:pPr>
            <w:pStyle w:val="Inhopg1"/>
            <w:tabs>
              <w:tab w:val="right" w:leader="dot" w:pos="10070"/>
            </w:tabs>
            <w:rPr>
              <w:rFonts w:asciiTheme="minorHAnsi" w:hAnsiTheme="minorHAnsi"/>
              <w:noProof/>
              <w:kern w:val="2"/>
              <w:sz w:val="24"/>
              <w:szCs w:val="24"/>
              <w:lang w:eastAsia="nl-NL"/>
              <w14:ligatures w14:val="standardContextual"/>
            </w:rPr>
          </w:pPr>
          <w:hyperlink w:anchor="_Toc232081983" w:history="1">
            <w:r w:rsidRPr="006E4653">
              <w:rPr>
                <w:rStyle w:val="Hyperlink"/>
                <w:noProof/>
              </w:rPr>
              <w:t>5. Economie, Ondernemen en Werkgelegenheid</w:t>
            </w:r>
            <w:r>
              <w:rPr>
                <w:noProof/>
                <w:webHidden/>
              </w:rPr>
              <w:tab/>
            </w:r>
            <w:r>
              <w:rPr>
                <w:noProof/>
                <w:webHidden/>
              </w:rPr>
              <w:fldChar w:fldCharType="begin"/>
            </w:r>
            <w:r>
              <w:rPr>
                <w:noProof/>
                <w:webHidden/>
              </w:rPr>
              <w:instrText xml:space="preserve"> PAGEREF _Toc232081983 \h </w:instrText>
            </w:r>
            <w:r>
              <w:rPr>
                <w:noProof/>
                <w:webHidden/>
              </w:rPr>
            </w:r>
            <w:r>
              <w:rPr>
                <w:noProof/>
                <w:webHidden/>
              </w:rPr>
              <w:fldChar w:fldCharType="separate"/>
            </w:r>
            <w:r>
              <w:rPr>
                <w:noProof/>
                <w:webHidden/>
              </w:rPr>
              <w:t>14</w:t>
            </w:r>
            <w:r>
              <w:rPr>
                <w:noProof/>
                <w:webHidden/>
              </w:rPr>
              <w:fldChar w:fldCharType="end"/>
            </w:r>
          </w:hyperlink>
        </w:p>
        <w:p w14:paraId="2D42DF49" w14:textId="3A3B3A1B"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84" w:history="1">
            <w:r w:rsidRPr="006E4653">
              <w:rPr>
                <w:rStyle w:val="Hyperlink"/>
                <w:rFonts w:eastAsia="Aptos" w:cstheme="majorHAnsi"/>
                <w:noProof/>
                <w:lang w:eastAsia="nl-NL"/>
              </w:rPr>
              <w:t>Wat willen we bereiken?</w:t>
            </w:r>
            <w:r>
              <w:rPr>
                <w:noProof/>
                <w:webHidden/>
              </w:rPr>
              <w:tab/>
            </w:r>
            <w:r>
              <w:rPr>
                <w:noProof/>
                <w:webHidden/>
              </w:rPr>
              <w:fldChar w:fldCharType="begin"/>
            </w:r>
            <w:r>
              <w:rPr>
                <w:noProof/>
                <w:webHidden/>
              </w:rPr>
              <w:instrText xml:space="preserve"> PAGEREF _Toc232081984 \h </w:instrText>
            </w:r>
            <w:r>
              <w:rPr>
                <w:noProof/>
                <w:webHidden/>
              </w:rPr>
            </w:r>
            <w:r>
              <w:rPr>
                <w:noProof/>
                <w:webHidden/>
              </w:rPr>
              <w:fldChar w:fldCharType="separate"/>
            </w:r>
            <w:r>
              <w:rPr>
                <w:noProof/>
                <w:webHidden/>
              </w:rPr>
              <w:t>14</w:t>
            </w:r>
            <w:r>
              <w:rPr>
                <w:noProof/>
                <w:webHidden/>
              </w:rPr>
              <w:fldChar w:fldCharType="end"/>
            </w:r>
          </w:hyperlink>
        </w:p>
        <w:p w14:paraId="797CBBAC" w14:textId="2BD59EC1"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85" w:history="1">
            <w:r w:rsidRPr="006E4653">
              <w:rPr>
                <w:rStyle w:val="Hyperlink"/>
                <w:rFonts w:eastAsia="Aptos" w:cstheme="majorHAnsi"/>
                <w:noProof/>
                <w:lang w:eastAsia="nl-NL"/>
              </w:rPr>
              <w:t>Wat gaan we doen?</w:t>
            </w:r>
            <w:r>
              <w:rPr>
                <w:noProof/>
                <w:webHidden/>
              </w:rPr>
              <w:tab/>
            </w:r>
            <w:r>
              <w:rPr>
                <w:noProof/>
                <w:webHidden/>
              </w:rPr>
              <w:fldChar w:fldCharType="begin"/>
            </w:r>
            <w:r>
              <w:rPr>
                <w:noProof/>
                <w:webHidden/>
              </w:rPr>
              <w:instrText xml:space="preserve"> PAGEREF _Toc232081985 \h </w:instrText>
            </w:r>
            <w:r>
              <w:rPr>
                <w:noProof/>
                <w:webHidden/>
              </w:rPr>
            </w:r>
            <w:r>
              <w:rPr>
                <w:noProof/>
                <w:webHidden/>
              </w:rPr>
              <w:fldChar w:fldCharType="separate"/>
            </w:r>
            <w:r>
              <w:rPr>
                <w:noProof/>
                <w:webHidden/>
              </w:rPr>
              <w:t>14</w:t>
            </w:r>
            <w:r>
              <w:rPr>
                <w:noProof/>
                <w:webHidden/>
              </w:rPr>
              <w:fldChar w:fldCharType="end"/>
            </w:r>
          </w:hyperlink>
        </w:p>
        <w:p w14:paraId="4138B29D" w14:textId="2A383826" w:rsidR="004F5020" w:rsidRDefault="004F5020">
          <w:pPr>
            <w:pStyle w:val="Inhopg3"/>
            <w:tabs>
              <w:tab w:val="right" w:leader="dot" w:pos="10070"/>
            </w:tabs>
            <w:rPr>
              <w:rFonts w:asciiTheme="minorHAnsi" w:hAnsiTheme="minorHAnsi"/>
              <w:noProof/>
              <w:kern w:val="2"/>
              <w:sz w:val="24"/>
              <w:szCs w:val="24"/>
              <w:lang w:eastAsia="nl-NL"/>
              <w14:ligatures w14:val="standardContextual"/>
            </w:rPr>
          </w:pPr>
          <w:hyperlink w:anchor="_Toc232081986" w:history="1">
            <w:r w:rsidRPr="006E4653">
              <w:rPr>
                <w:rStyle w:val="Hyperlink"/>
                <w:rFonts w:eastAsia="Aptos" w:cstheme="majorHAnsi"/>
                <w:noProof/>
                <w:lang w:eastAsia="nl-NL"/>
              </w:rPr>
              <w:t>Ondernemen en economie</w:t>
            </w:r>
            <w:r>
              <w:rPr>
                <w:noProof/>
                <w:webHidden/>
              </w:rPr>
              <w:tab/>
            </w:r>
            <w:r>
              <w:rPr>
                <w:noProof/>
                <w:webHidden/>
              </w:rPr>
              <w:fldChar w:fldCharType="begin"/>
            </w:r>
            <w:r>
              <w:rPr>
                <w:noProof/>
                <w:webHidden/>
              </w:rPr>
              <w:instrText xml:space="preserve"> PAGEREF _Toc232081986 \h </w:instrText>
            </w:r>
            <w:r>
              <w:rPr>
                <w:noProof/>
                <w:webHidden/>
              </w:rPr>
            </w:r>
            <w:r>
              <w:rPr>
                <w:noProof/>
                <w:webHidden/>
              </w:rPr>
              <w:fldChar w:fldCharType="separate"/>
            </w:r>
            <w:r>
              <w:rPr>
                <w:noProof/>
                <w:webHidden/>
              </w:rPr>
              <w:t>14</w:t>
            </w:r>
            <w:r>
              <w:rPr>
                <w:noProof/>
                <w:webHidden/>
              </w:rPr>
              <w:fldChar w:fldCharType="end"/>
            </w:r>
          </w:hyperlink>
        </w:p>
        <w:p w14:paraId="37291810" w14:textId="1E53E165" w:rsidR="004F5020" w:rsidRDefault="004F5020">
          <w:pPr>
            <w:pStyle w:val="Inhopg3"/>
            <w:tabs>
              <w:tab w:val="right" w:leader="dot" w:pos="10070"/>
            </w:tabs>
            <w:rPr>
              <w:rFonts w:asciiTheme="minorHAnsi" w:hAnsiTheme="minorHAnsi"/>
              <w:noProof/>
              <w:kern w:val="2"/>
              <w:sz w:val="24"/>
              <w:szCs w:val="24"/>
              <w:lang w:eastAsia="nl-NL"/>
              <w14:ligatures w14:val="standardContextual"/>
            </w:rPr>
          </w:pPr>
          <w:hyperlink w:anchor="_Toc232081987" w:history="1">
            <w:r w:rsidRPr="006E4653">
              <w:rPr>
                <w:rStyle w:val="Hyperlink"/>
                <w:rFonts w:eastAsia="Aptos" w:cstheme="majorHAnsi"/>
                <w:noProof/>
                <w:lang w:eastAsia="nl-NL"/>
              </w:rPr>
              <w:t>Detailhandel en centrumontwikkeling</w:t>
            </w:r>
            <w:r>
              <w:rPr>
                <w:noProof/>
                <w:webHidden/>
              </w:rPr>
              <w:tab/>
            </w:r>
            <w:r>
              <w:rPr>
                <w:noProof/>
                <w:webHidden/>
              </w:rPr>
              <w:fldChar w:fldCharType="begin"/>
            </w:r>
            <w:r>
              <w:rPr>
                <w:noProof/>
                <w:webHidden/>
              </w:rPr>
              <w:instrText xml:space="preserve"> PAGEREF _Toc232081987 \h </w:instrText>
            </w:r>
            <w:r>
              <w:rPr>
                <w:noProof/>
                <w:webHidden/>
              </w:rPr>
            </w:r>
            <w:r>
              <w:rPr>
                <w:noProof/>
                <w:webHidden/>
              </w:rPr>
              <w:fldChar w:fldCharType="separate"/>
            </w:r>
            <w:r>
              <w:rPr>
                <w:noProof/>
                <w:webHidden/>
              </w:rPr>
              <w:t>15</w:t>
            </w:r>
            <w:r>
              <w:rPr>
                <w:noProof/>
                <w:webHidden/>
              </w:rPr>
              <w:fldChar w:fldCharType="end"/>
            </w:r>
          </w:hyperlink>
        </w:p>
        <w:p w14:paraId="3E8CEE49" w14:textId="351D0591" w:rsidR="004F5020" w:rsidRDefault="004F5020">
          <w:pPr>
            <w:pStyle w:val="Inhopg3"/>
            <w:tabs>
              <w:tab w:val="right" w:leader="dot" w:pos="10070"/>
            </w:tabs>
            <w:rPr>
              <w:rFonts w:asciiTheme="minorHAnsi" w:hAnsiTheme="minorHAnsi"/>
              <w:noProof/>
              <w:kern w:val="2"/>
              <w:sz w:val="24"/>
              <w:szCs w:val="24"/>
              <w:lang w:eastAsia="nl-NL"/>
              <w14:ligatures w14:val="standardContextual"/>
            </w:rPr>
          </w:pPr>
          <w:hyperlink w:anchor="_Toc232081988" w:history="1">
            <w:r w:rsidRPr="006E4653">
              <w:rPr>
                <w:rStyle w:val="Hyperlink"/>
                <w:rFonts w:eastAsia="Aptos" w:cs="Aptos"/>
                <w:noProof/>
                <w:lang w:eastAsia="nl-NL"/>
              </w:rPr>
              <w:t>Bedrijventerreinen</w:t>
            </w:r>
            <w:r>
              <w:rPr>
                <w:noProof/>
                <w:webHidden/>
              </w:rPr>
              <w:tab/>
            </w:r>
            <w:r>
              <w:rPr>
                <w:noProof/>
                <w:webHidden/>
              </w:rPr>
              <w:fldChar w:fldCharType="begin"/>
            </w:r>
            <w:r>
              <w:rPr>
                <w:noProof/>
                <w:webHidden/>
              </w:rPr>
              <w:instrText xml:space="preserve"> PAGEREF _Toc232081988 \h </w:instrText>
            </w:r>
            <w:r>
              <w:rPr>
                <w:noProof/>
                <w:webHidden/>
              </w:rPr>
            </w:r>
            <w:r>
              <w:rPr>
                <w:noProof/>
                <w:webHidden/>
              </w:rPr>
              <w:fldChar w:fldCharType="separate"/>
            </w:r>
            <w:r>
              <w:rPr>
                <w:noProof/>
                <w:webHidden/>
              </w:rPr>
              <w:t>15</w:t>
            </w:r>
            <w:r>
              <w:rPr>
                <w:noProof/>
                <w:webHidden/>
              </w:rPr>
              <w:fldChar w:fldCharType="end"/>
            </w:r>
          </w:hyperlink>
        </w:p>
        <w:p w14:paraId="3F9E4382" w14:textId="7125AD06" w:rsidR="004F5020" w:rsidRDefault="004F5020">
          <w:pPr>
            <w:pStyle w:val="Inhopg3"/>
            <w:tabs>
              <w:tab w:val="right" w:leader="dot" w:pos="10070"/>
            </w:tabs>
            <w:rPr>
              <w:rFonts w:asciiTheme="minorHAnsi" w:hAnsiTheme="minorHAnsi"/>
              <w:noProof/>
              <w:kern w:val="2"/>
              <w:sz w:val="24"/>
              <w:szCs w:val="24"/>
              <w:lang w:eastAsia="nl-NL"/>
              <w14:ligatures w14:val="standardContextual"/>
            </w:rPr>
          </w:pPr>
          <w:hyperlink w:anchor="_Toc232081989" w:history="1">
            <w:r w:rsidRPr="006E4653">
              <w:rPr>
                <w:rStyle w:val="Hyperlink"/>
                <w:rFonts w:eastAsia="Aptos" w:cs="Aptos"/>
                <w:noProof/>
                <w:lang w:eastAsia="nl-NL"/>
              </w:rPr>
              <w:t>Recreatie en toerisme</w:t>
            </w:r>
            <w:r>
              <w:rPr>
                <w:noProof/>
                <w:webHidden/>
              </w:rPr>
              <w:tab/>
            </w:r>
            <w:r>
              <w:rPr>
                <w:noProof/>
                <w:webHidden/>
              </w:rPr>
              <w:fldChar w:fldCharType="begin"/>
            </w:r>
            <w:r>
              <w:rPr>
                <w:noProof/>
                <w:webHidden/>
              </w:rPr>
              <w:instrText xml:space="preserve"> PAGEREF _Toc232081989 \h </w:instrText>
            </w:r>
            <w:r>
              <w:rPr>
                <w:noProof/>
                <w:webHidden/>
              </w:rPr>
            </w:r>
            <w:r>
              <w:rPr>
                <w:noProof/>
                <w:webHidden/>
              </w:rPr>
              <w:fldChar w:fldCharType="separate"/>
            </w:r>
            <w:r>
              <w:rPr>
                <w:noProof/>
                <w:webHidden/>
              </w:rPr>
              <w:t>15</w:t>
            </w:r>
            <w:r>
              <w:rPr>
                <w:noProof/>
                <w:webHidden/>
              </w:rPr>
              <w:fldChar w:fldCharType="end"/>
            </w:r>
          </w:hyperlink>
        </w:p>
        <w:p w14:paraId="359095AA" w14:textId="37160151" w:rsidR="004F5020" w:rsidRDefault="004F5020">
          <w:pPr>
            <w:pStyle w:val="Inhopg2"/>
            <w:tabs>
              <w:tab w:val="right" w:leader="dot" w:pos="10070"/>
            </w:tabs>
            <w:rPr>
              <w:rFonts w:asciiTheme="minorHAnsi" w:hAnsiTheme="minorHAnsi"/>
              <w:noProof/>
              <w:kern w:val="2"/>
              <w:sz w:val="24"/>
              <w:szCs w:val="24"/>
              <w:lang w:eastAsia="nl-NL"/>
              <w14:ligatures w14:val="standardContextual"/>
            </w:rPr>
          </w:pPr>
          <w:hyperlink w:anchor="_Toc232081990" w:history="1">
            <w:r w:rsidRPr="006E4653">
              <w:rPr>
                <w:rStyle w:val="Hyperlink"/>
                <w:rFonts w:eastAsia="Aptos" w:cs="Aptos"/>
                <w:noProof/>
                <w:lang w:eastAsia="nl-NL"/>
              </w:rPr>
              <w:t>Wat zijn de belangrijkste resultaten?</w:t>
            </w:r>
            <w:r>
              <w:rPr>
                <w:noProof/>
                <w:webHidden/>
              </w:rPr>
              <w:tab/>
            </w:r>
            <w:r>
              <w:rPr>
                <w:noProof/>
                <w:webHidden/>
              </w:rPr>
              <w:fldChar w:fldCharType="begin"/>
            </w:r>
            <w:r>
              <w:rPr>
                <w:noProof/>
                <w:webHidden/>
              </w:rPr>
              <w:instrText xml:space="preserve"> PAGEREF _Toc232081990 \h </w:instrText>
            </w:r>
            <w:r>
              <w:rPr>
                <w:noProof/>
                <w:webHidden/>
              </w:rPr>
            </w:r>
            <w:r>
              <w:rPr>
                <w:noProof/>
                <w:webHidden/>
              </w:rPr>
              <w:fldChar w:fldCharType="separate"/>
            </w:r>
            <w:r>
              <w:rPr>
                <w:noProof/>
                <w:webHidden/>
              </w:rPr>
              <w:t>15</w:t>
            </w:r>
            <w:r>
              <w:rPr>
                <w:noProof/>
                <w:webHidden/>
              </w:rPr>
              <w:fldChar w:fldCharType="end"/>
            </w:r>
          </w:hyperlink>
        </w:p>
        <w:p w14:paraId="06CA6085" w14:textId="6812C4FC" w:rsidR="004F5020" w:rsidRDefault="004F5020">
          <w:pPr>
            <w:pStyle w:val="Inhopg1"/>
            <w:tabs>
              <w:tab w:val="right" w:leader="dot" w:pos="10070"/>
            </w:tabs>
            <w:rPr>
              <w:rFonts w:asciiTheme="minorHAnsi" w:hAnsiTheme="minorHAnsi"/>
              <w:noProof/>
              <w:kern w:val="2"/>
              <w:sz w:val="24"/>
              <w:szCs w:val="24"/>
              <w:lang w:eastAsia="nl-NL"/>
              <w14:ligatures w14:val="standardContextual"/>
            </w:rPr>
          </w:pPr>
          <w:hyperlink w:anchor="_Toc232081991" w:history="1">
            <w:r w:rsidRPr="006E4653">
              <w:rPr>
                <w:rStyle w:val="Hyperlink"/>
                <w:noProof/>
              </w:rPr>
              <w:t>6. Financieel gezond Losser</w:t>
            </w:r>
            <w:r>
              <w:rPr>
                <w:noProof/>
                <w:webHidden/>
              </w:rPr>
              <w:tab/>
            </w:r>
            <w:r>
              <w:rPr>
                <w:noProof/>
                <w:webHidden/>
              </w:rPr>
              <w:fldChar w:fldCharType="begin"/>
            </w:r>
            <w:r>
              <w:rPr>
                <w:noProof/>
                <w:webHidden/>
              </w:rPr>
              <w:instrText xml:space="preserve"> PAGEREF _Toc232081991 \h </w:instrText>
            </w:r>
            <w:r>
              <w:rPr>
                <w:noProof/>
                <w:webHidden/>
              </w:rPr>
            </w:r>
            <w:r>
              <w:rPr>
                <w:noProof/>
                <w:webHidden/>
              </w:rPr>
              <w:fldChar w:fldCharType="separate"/>
            </w:r>
            <w:r>
              <w:rPr>
                <w:noProof/>
                <w:webHidden/>
              </w:rPr>
              <w:t>16</w:t>
            </w:r>
            <w:r>
              <w:rPr>
                <w:noProof/>
                <w:webHidden/>
              </w:rPr>
              <w:fldChar w:fldCharType="end"/>
            </w:r>
          </w:hyperlink>
        </w:p>
        <w:p w14:paraId="1CE585EA" w14:textId="4E6A670F" w:rsidR="004F5020" w:rsidRDefault="004F5020">
          <w:pPr>
            <w:pStyle w:val="Inhopg1"/>
            <w:tabs>
              <w:tab w:val="right" w:leader="dot" w:pos="10070"/>
            </w:tabs>
            <w:rPr>
              <w:rFonts w:asciiTheme="minorHAnsi" w:hAnsiTheme="minorHAnsi"/>
              <w:noProof/>
              <w:kern w:val="2"/>
              <w:sz w:val="24"/>
              <w:szCs w:val="24"/>
              <w:lang w:eastAsia="nl-NL"/>
              <w14:ligatures w14:val="standardContextual"/>
            </w:rPr>
          </w:pPr>
          <w:hyperlink w:anchor="_Toc232081992" w:history="1">
            <w:r w:rsidRPr="006E4653">
              <w:rPr>
                <w:rStyle w:val="Hyperlink"/>
                <w:noProof/>
              </w:rPr>
              <w:t>7. Lange Termijn Agenda Plus 2026-2045</w:t>
            </w:r>
            <w:r>
              <w:rPr>
                <w:noProof/>
                <w:webHidden/>
              </w:rPr>
              <w:tab/>
            </w:r>
            <w:r>
              <w:rPr>
                <w:noProof/>
                <w:webHidden/>
              </w:rPr>
              <w:fldChar w:fldCharType="begin"/>
            </w:r>
            <w:r>
              <w:rPr>
                <w:noProof/>
                <w:webHidden/>
              </w:rPr>
              <w:instrText xml:space="preserve"> PAGEREF _Toc232081992 \h </w:instrText>
            </w:r>
            <w:r>
              <w:rPr>
                <w:noProof/>
                <w:webHidden/>
              </w:rPr>
            </w:r>
            <w:r>
              <w:rPr>
                <w:noProof/>
                <w:webHidden/>
              </w:rPr>
              <w:fldChar w:fldCharType="separate"/>
            </w:r>
            <w:r>
              <w:rPr>
                <w:noProof/>
                <w:webHidden/>
              </w:rPr>
              <w:t>18</w:t>
            </w:r>
            <w:r>
              <w:rPr>
                <w:noProof/>
                <w:webHidden/>
              </w:rPr>
              <w:fldChar w:fldCharType="end"/>
            </w:r>
          </w:hyperlink>
        </w:p>
        <w:p w14:paraId="2C4F334E" w14:textId="24338FD4" w:rsidR="004F5020" w:rsidRDefault="004F5020">
          <w:pPr>
            <w:pStyle w:val="Inhopg1"/>
            <w:tabs>
              <w:tab w:val="right" w:leader="dot" w:pos="10070"/>
            </w:tabs>
            <w:rPr>
              <w:rFonts w:asciiTheme="minorHAnsi" w:hAnsiTheme="minorHAnsi"/>
              <w:noProof/>
              <w:kern w:val="2"/>
              <w:sz w:val="24"/>
              <w:szCs w:val="24"/>
              <w:lang w:eastAsia="nl-NL"/>
              <w14:ligatures w14:val="standardContextual"/>
            </w:rPr>
          </w:pPr>
          <w:hyperlink w:anchor="_Toc232081993" w:history="1">
            <w:r w:rsidRPr="006E4653">
              <w:rPr>
                <w:rStyle w:val="Hyperlink"/>
                <w:noProof/>
                <w:lang w:eastAsia="nl-NL"/>
              </w:rPr>
              <w:t>8. Wethouders en portefeuilleverdeling</w:t>
            </w:r>
            <w:r>
              <w:rPr>
                <w:noProof/>
                <w:webHidden/>
              </w:rPr>
              <w:tab/>
            </w:r>
            <w:r>
              <w:rPr>
                <w:noProof/>
                <w:webHidden/>
              </w:rPr>
              <w:fldChar w:fldCharType="begin"/>
            </w:r>
            <w:r>
              <w:rPr>
                <w:noProof/>
                <w:webHidden/>
              </w:rPr>
              <w:instrText xml:space="preserve"> PAGEREF _Toc232081993 \h </w:instrText>
            </w:r>
            <w:r>
              <w:rPr>
                <w:noProof/>
                <w:webHidden/>
              </w:rPr>
            </w:r>
            <w:r>
              <w:rPr>
                <w:noProof/>
                <w:webHidden/>
              </w:rPr>
              <w:fldChar w:fldCharType="separate"/>
            </w:r>
            <w:r>
              <w:rPr>
                <w:noProof/>
                <w:webHidden/>
              </w:rPr>
              <w:t>19</w:t>
            </w:r>
            <w:r>
              <w:rPr>
                <w:noProof/>
                <w:webHidden/>
              </w:rPr>
              <w:fldChar w:fldCharType="end"/>
            </w:r>
          </w:hyperlink>
        </w:p>
        <w:p w14:paraId="3290345C" w14:textId="7570143E" w:rsidR="007F7BCD" w:rsidRDefault="007F7BCD">
          <w:r>
            <w:rPr>
              <w:b/>
              <w:bCs/>
            </w:rPr>
            <w:fldChar w:fldCharType="end"/>
          </w:r>
        </w:p>
      </w:sdtContent>
    </w:sdt>
    <w:p w14:paraId="44596687" w14:textId="513349E7" w:rsidR="003B653F" w:rsidRPr="0028467A" w:rsidRDefault="003B653F">
      <w:r w:rsidRPr="0028467A">
        <w:br w:type="page"/>
      </w:r>
    </w:p>
    <w:p w14:paraId="42352B4B" w14:textId="279D9C4F" w:rsidR="00D30DAE" w:rsidRPr="0028467A" w:rsidRDefault="50E080E5" w:rsidP="5054BC40">
      <w:pPr>
        <w:shd w:val="clear" w:color="auto" w:fill="1B3A6B"/>
        <w:spacing w:before="280" w:after="60"/>
        <w:rPr>
          <w:rFonts w:ascii="Arial" w:eastAsia="Arial" w:hAnsi="Arial" w:cs="Arial"/>
          <w:color w:val="FFFFFF" w:themeColor="background1"/>
          <w:sz w:val="20"/>
          <w:szCs w:val="20"/>
        </w:rPr>
      </w:pPr>
      <w:r w:rsidRPr="5054BC40">
        <w:rPr>
          <w:rFonts w:ascii="Arial" w:eastAsia="Arial" w:hAnsi="Arial" w:cs="Arial"/>
          <w:b/>
          <w:bCs/>
          <w:color w:val="FFFFFF" w:themeColor="background1"/>
          <w:sz w:val="20"/>
          <w:szCs w:val="20"/>
        </w:rPr>
        <w:lastRenderedPageBreak/>
        <w:t>DEEL I – VISIE EN UITGANGSPUNTEN</w:t>
      </w:r>
    </w:p>
    <w:p w14:paraId="3D567720" w14:textId="020CA874" w:rsidR="00D30DAE" w:rsidRPr="004142F3" w:rsidRDefault="5E067C32" w:rsidP="004142F3">
      <w:pPr>
        <w:pStyle w:val="Kop1"/>
      </w:pPr>
      <w:bookmarkStart w:id="0" w:name="_Toc232081966"/>
      <w:r w:rsidRPr="004142F3">
        <w:t>1. Betrouwbaar bestu</w:t>
      </w:r>
      <w:r w:rsidR="33417ABC" w:rsidRPr="004142F3">
        <w:t>ren</w:t>
      </w:r>
      <w:bookmarkEnd w:id="0"/>
      <w:r w:rsidR="33417ABC" w:rsidRPr="004142F3">
        <w:t xml:space="preserve"> </w:t>
      </w:r>
    </w:p>
    <w:p w14:paraId="54CA6FAA" w14:textId="55F6FB45" w:rsidR="00D30DAE" w:rsidRPr="0028467A" w:rsidRDefault="6A096F9D" w:rsidP="75181BBB">
      <w:pPr>
        <w:spacing w:before="240" w:after="240"/>
        <w:rPr>
          <w:rFonts w:eastAsia="Aptos" w:cs="Aptos"/>
          <w:color w:val="000000" w:themeColor="text1"/>
          <w:sz w:val="20"/>
          <w:szCs w:val="20"/>
        </w:rPr>
      </w:pPr>
      <w:r w:rsidRPr="411E073D">
        <w:rPr>
          <w:rFonts w:eastAsia="Aptos" w:cs="Aptos"/>
          <w:color w:val="000000" w:themeColor="text1"/>
          <w:sz w:val="20"/>
          <w:szCs w:val="20"/>
        </w:rPr>
        <w:t>Deze coalitie van Burgerforum, CDA en VVD kiest nadrukkelijk voor een bestuursstijl van rust, realisme, betrouwbaarheid en uitvoeringskracht. In de traditie van Johan Rudolf Thorbecke geloven wij in een overheid die helder is over rollen, verantwoordelijkheden en keuzes. Voor Burgerforum, CDA en VVD begint goed bestuur bij betrouwbaarheid. Afspraak is afspraak. De gemeente moet doen wat zij zegt, helder uitleggen wat wel en niet kan en inwoners betrekken op het moment dat ze nog invloed kunnen uitoefenen.</w:t>
      </w:r>
    </w:p>
    <w:p w14:paraId="60B1350F" w14:textId="50DE63A4" w:rsidR="00D30DAE" w:rsidRPr="0028467A" w:rsidRDefault="6A096F9D" w:rsidP="75181BBB">
      <w:pPr>
        <w:spacing w:after="160"/>
        <w:rPr>
          <w:rFonts w:eastAsia="Aptos" w:cs="Aptos"/>
          <w:color w:val="000000" w:themeColor="text1"/>
          <w:sz w:val="20"/>
          <w:szCs w:val="20"/>
        </w:rPr>
      </w:pPr>
      <w:r w:rsidRPr="75181BBB">
        <w:rPr>
          <w:rFonts w:eastAsia="Aptos" w:cs="Aptos"/>
          <w:color w:val="000000" w:themeColor="text1"/>
          <w:sz w:val="20"/>
          <w:szCs w:val="20"/>
        </w:rPr>
        <w:t xml:space="preserve">Goed lokaal bestuur vraagt ook om bestuurlijke stabiliteit, duidelijke kaders. Geen grote beloftes, wel realisme in de uitvoering. En dat moet: </w:t>
      </w:r>
      <w:r w:rsidR="1B1F7CF7" w:rsidRPr="75181BBB">
        <w:rPr>
          <w:rFonts w:eastAsia="Aptos" w:cs="Aptos"/>
          <w:color w:val="000000" w:themeColor="text1"/>
          <w:sz w:val="20"/>
          <w:szCs w:val="20"/>
        </w:rPr>
        <w:t>g</w:t>
      </w:r>
      <w:r w:rsidRPr="75181BBB">
        <w:rPr>
          <w:rFonts w:eastAsia="Aptos" w:cs="Aptos"/>
          <w:color w:val="000000" w:themeColor="text1"/>
          <w:sz w:val="20"/>
          <w:szCs w:val="20"/>
        </w:rPr>
        <w:t>emeenten, zo ook Losser, staan de komende jaren voor een groeiende spanning tussen toenemende maatschappelijke opgaven die vaak met elkaar samenhangen, financiële krapte en schaarste aan ambtelijke capaciteit</w:t>
      </w:r>
      <w:r w:rsidR="52DBF6E3" w:rsidRPr="75181BBB">
        <w:rPr>
          <w:rFonts w:eastAsia="Aptos" w:cs="Aptos"/>
          <w:color w:val="000000" w:themeColor="text1"/>
          <w:sz w:val="20"/>
          <w:szCs w:val="20"/>
        </w:rPr>
        <w:t>. W</w:t>
      </w:r>
      <w:r w:rsidRPr="75181BBB">
        <w:rPr>
          <w:rFonts w:eastAsia="Aptos" w:cs="Aptos"/>
          <w:color w:val="000000" w:themeColor="text1"/>
          <w:sz w:val="20"/>
          <w:szCs w:val="20"/>
        </w:rPr>
        <w:t>aardoor scherpere keuzes, realistische planning en focus op samenhang en uitvoerbaarheid noodzakelijk zijn.  Bij grote keuzes kijken we daarom niet alleen naar de inhoud van een voorstel, maar ook of het financieel haalbaar is, ambtelijk uitvoerbaar is, maatschappelijk gedragen kan worden en of het past binnen de lange</w:t>
      </w:r>
      <w:r w:rsidR="00CF1F08">
        <w:rPr>
          <w:rFonts w:eastAsia="Aptos" w:cs="Aptos"/>
          <w:color w:val="000000" w:themeColor="text1"/>
          <w:sz w:val="20"/>
          <w:szCs w:val="20"/>
        </w:rPr>
        <w:t xml:space="preserve"> </w:t>
      </w:r>
      <w:r w:rsidRPr="75181BBB">
        <w:rPr>
          <w:rFonts w:eastAsia="Aptos" w:cs="Aptos"/>
          <w:color w:val="000000" w:themeColor="text1"/>
          <w:sz w:val="20"/>
          <w:szCs w:val="20"/>
        </w:rPr>
        <w:t>termijn</w:t>
      </w:r>
      <w:r w:rsidR="00CF1F08">
        <w:rPr>
          <w:rFonts w:eastAsia="Aptos" w:cs="Aptos"/>
          <w:color w:val="000000" w:themeColor="text1"/>
          <w:sz w:val="20"/>
          <w:szCs w:val="20"/>
        </w:rPr>
        <w:t xml:space="preserve"> </w:t>
      </w:r>
      <w:r w:rsidRPr="75181BBB">
        <w:rPr>
          <w:rFonts w:eastAsia="Aptos" w:cs="Aptos"/>
          <w:color w:val="000000" w:themeColor="text1"/>
          <w:sz w:val="20"/>
          <w:szCs w:val="20"/>
        </w:rPr>
        <w:t xml:space="preserve">ontwikkeling van Losser. </w:t>
      </w:r>
      <w:r w:rsidR="591A597C" w:rsidRPr="75181BBB">
        <w:rPr>
          <w:rFonts w:eastAsia="Aptos" w:cs="Aptos"/>
          <w:color w:val="000000" w:themeColor="text1"/>
          <w:sz w:val="20"/>
          <w:szCs w:val="20"/>
        </w:rPr>
        <w:t xml:space="preserve">We realiseren ons: </w:t>
      </w:r>
      <w:r w:rsidR="3FD002D7" w:rsidRPr="75181BBB">
        <w:rPr>
          <w:rFonts w:eastAsia="Aptos" w:cs="Aptos"/>
          <w:color w:val="000000" w:themeColor="text1"/>
          <w:sz w:val="20"/>
          <w:szCs w:val="20"/>
        </w:rPr>
        <w:t xml:space="preserve">we </w:t>
      </w:r>
      <w:r w:rsidR="23DBBA40" w:rsidRPr="75181BBB">
        <w:rPr>
          <w:rFonts w:eastAsia="Aptos" w:cs="Aptos"/>
          <w:color w:val="000000" w:themeColor="text1"/>
          <w:sz w:val="20"/>
          <w:szCs w:val="20"/>
        </w:rPr>
        <w:t xml:space="preserve">moeten </w:t>
      </w:r>
      <w:r w:rsidR="3FD002D7" w:rsidRPr="75181BBB">
        <w:rPr>
          <w:rFonts w:eastAsia="Aptos" w:cs="Aptos"/>
          <w:color w:val="000000" w:themeColor="text1"/>
          <w:sz w:val="20"/>
          <w:szCs w:val="20"/>
        </w:rPr>
        <w:t>eerlijk zijn over 'beloftes uit het verleden'</w:t>
      </w:r>
      <w:r w:rsidR="3CF0EA96" w:rsidRPr="75181BBB">
        <w:rPr>
          <w:rFonts w:eastAsia="Aptos" w:cs="Aptos"/>
          <w:color w:val="000000" w:themeColor="text1"/>
          <w:sz w:val="20"/>
          <w:szCs w:val="20"/>
        </w:rPr>
        <w:t>. E</w:t>
      </w:r>
      <w:r w:rsidR="3FD002D7" w:rsidRPr="75181BBB">
        <w:rPr>
          <w:rFonts w:eastAsia="Aptos" w:cs="Aptos"/>
          <w:color w:val="000000" w:themeColor="text1"/>
          <w:sz w:val="20"/>
          <w:szCs w:val="20"/>
        </w:rPr>
        <w:t xml:space="preserve">r zullen onmiskenbaar plannen zijn die in het licht van de huidige </w:t>
      </w:r>
      <w:r w:rsidR="7E4AE77F" w:rsidRPr="75181BBB">
        <w:rPr>
          <w:rFonts w:eastAsia="Aptos" w:cs="Aptos"/>
          <w:color w:val="000000" w:themeColor="text1"/>
          <w:sz w:val="20"/>
          <w:szCs w:val="20"/>
        </w:rPr>
        <w:t>financiële</w:t>
      </w:r>
      <w:r w:rsidR="3FD002D7" w:rsidRPr="75181BBB">
        <w:rPr>
          <w:rFonts w:eastAsia="Aptos" w:cs="Aptos"/>
          <w:color w:val="000000" w:themeColor="text1"/>
          <w:sz w:val="20"/>
          <w:szCs w:val="20"/>
        </w:rPr>
        <w:t xml:space="preserve"> situatie</w:t>
      </w:r>
      <w:r w:rsidR="34360E84" w:rsidRPr="75181BBB">
        <w:rPr>
          <w:rFonts w:eastAsia="Aptos" w:cs="Aptos"/>
          <w:color w:val="000000" w:themeColor="text1"/>
          <w:sz w:val="20"/>
          <w:szCs w:val="20"/>
        </w:rPr>
        <w:t xml:space="preserve"> en de nadrukkelijke lijn van rust in de</w:t>
      </w:r>
      <w:r w:rsidR="0854AB07" w:rsidRPr="75181BBB">
        <w:rPr>
          <w:rFonts w:eastAsia="Aptos" w:cs="Aptos"/>
          <w:color w:val="000000" w:themeColor="text1"/>
          <w:sz w:val="20"/>
          <w:szCs w:val="20"/>
        </w:rPr>
        <w:t xml:space="preserve"> </w:t>
      </w:r>
      <w:r w:rsidR="34360E84" w:rsidRPr="75181BBB">
        <w:rPr>
          <w:rFonts w:eastAsia="Aptos" w:cs="Aptos"/>
          <w:color w:val="000000" w:themeColor="text1"/>
          <w:sz w:val="20"/>
          <w:szCs w:val="20"/>
        </w:rPr>
        <w:t>portemonnee van onze inwoners</w:t>
      </w:r>
      <w:r w:rsidR="58B5DA05" w:rsidRPr="75181BBB">
        <w:rPr>
          <w:rFonts w:eastAsia="Aptos" w:cs="Aptos"/>
          <w:color w:val="000000" w:themeColor="text1"/>
          <w:sz w:val="20"/>
          <w:szCs w:val="20"/>
        </w:rPr>
        <w:t xml:space="preserve">, </w:t>
      </w:r>
      <w:r w:rsidR="3FD002D7" w:rsidRPr="75181BBB">
        <w:rPr>
          <w:rFonts w:eastAsia="Aptos" w:cs="Aptos"/>
          <w:color w:val="000000" w:themeColor="text1"/>
          <w:sz w:val="20"/>
          <w:szCs w:val="20"/>
        </w:rPr>
        <w:t>geen</w:t>
      </w:r>
      <w:r w:rsidR="6BE79B21" w:rsidRPr="75181BBB">
        <w:rPr>
          <w:rFonts w:eastAsia="Aptos" w:cs="Aptos"/>
          <w:color w:val="000000" w:themeColor="text1"/>
          <w:sz w:val="20"/>
          <w:szCs w:val="20"/>
        </w:rPr>
        <w:t xml:space="preserve"> of beperkt</w:t>
      </w:r>
      <w:r w:rsidR="3FD002D7" w:rsidRPr="75181BBB">
        <w:rPr>
          <w:rFonts w:eastAsia="Aptos" w:cs="Aptos"/>
          <w:color w:val="000000" w:themeColor="text1"/>
          <w:sz w:val="20"/>
          <w:szCs w:val="20"/>
        </w:rPr>
        <w:t xml:space="preserve"> doorgang kunnen vinden. Dat is </w:t>
      </w:r>
      <w:r w:rsidR="295D4687" w:rsidRPr="75181BBB">
        <w:rPr>
          <w:rFonts w:eastAsia="Aptos" w:cs="Aptos"/>
          <w:color w:val="000000" w:themeColor="text1"/>
          <w:sz w:val="20"/>
          <w:szCs w:val="20"/>
        </w:rPr>
        <w:t xml:space="preserve">gewoonweg </w:t>
      </w:r>
      <w:r w:rsidR="3FD002D7" w:rsidRPr="75181BBB">
        <w:rPr>
          <w:rFonts w:eastAsia="Aptos" w:cs="Aptos"/>
          <w:color w:val="000000" w:themeColor="text1"/>
          <w:sz w:val="20"/>
          <w:szCs w:val="20"/>
        </w:rPr>
        <w:t xml:space="preserve">het eerlijke verhaal. </w:t>
      </w:r>
    </w:p>
    <w:p w14:paraId="506FA90E" w14:textId="7BAC4071" w:rsidR="00D30DAE" w:rsidRPr="0028467A" w:rsidRDefault="6A096F9D" w:rsidP="75181BBB">
      <w:pPr>
        <w:spacing w:before="240" w:after="240"/>
        <w:rPr>
          <w:rFonts w:eastAsia="Aptos" w:cs="Aptos"/>
          <w:color w:val="000000" w:themeColor="text1"/>
          <w:sz w:val="20"/>
          <w:szCs w:val="20"/>
        </w:rPr>
      </w:pPr>
      <w:r w:rsidRPr="75181BBB">
        <w:rPr>
          <w:rFonts w:eastAsia="Aptos" w:cs="Aptos"/>
          <w:color w:val="000000" w:themeColor="text1"/>
          <w:sz w:val="20"/>
          <w:szCs w:val="20"/>
        </w:rPr>
        <w:t>Vanuit de principes van opgavegericht werken</w:t>
      </w:r>
      <w:r w:rsidR="43DBE0F8" w:rsidRPr="75181BBB">
        <w:rPr>
          <w:rFonts w:eastAsia="Aptos" w:cs="Aptos"/>
          <w:color w:val="000000" w:themeColor="text1"/>
          <w:sz w:val="20"/>
          <w:szCs w:val="20"/>
        </w:rPr>
        <w:t>, die ook terug te vinden zijn in dit akkoord,</w:t>
      </w:r>
      <w:r w:rsidRPr="75181BBB">
        <w:rPr>
          <w:rFonts w:eastAsia="Aptos" w:cs="Aptos"/>
          <w:color w:val="000000" w:themeColor="text1"/>
          <w:sz w:val="20"/>
          <w:szCs w:val="20"/>
        </w:rPr>
        <w:t xml:space="preserve"> kijken wij niet naar losse dossiers of postzegelplannen, maar </w:t>
      </w:r>
      <w:r w:rsidR="009B1316">
        <w:rPr>
          <w:rFonts w:eastAsia="Aptos" w:cs="Aptos"/>
          <w:color w:val="000000" w:themeColor="text1"/>
          <w:sz w:val="20"/>
          <w:szCs w:val="20"/>
        </w:rPr>
        <w:t xml:space="preserve">in samenhang </w:t>
      </w:r>
      <w:r w:rsidRPr="75181BBB">
        <w:rPr>
          <w:rFonts w:eastAsia="Aptos" w:cs="Aptos"/>
          <w:color w:val="000000" w:themeColor="text1"/>
          <w:sz w:val="20"/>
          <w:szCs w:val="20"/>
        </w:rPr>
        <w:t>naar maatschappelijke en ruimtelijke vraagstukken</w:t>
      </w:r>
      <w:r w:rsidR="007A1273">
        <w:rPr>
          <w:rFonts w:eastAsia="Aptos" w:cs="Aptos"/>
          <w:color w:val="000000" w:themeColor="text1"/>
          <w:sz w:val="20"/>
          <w:szCs w:val="20"/>
        </w:rPr>
        <w:t>. M</w:t>
      </w:r>
      <w:r w:rsidRPr="75181BBB">
        <w:rPr>
          <w:rFonts w:eastAsia="Aptos" w:cs="Aptos"/>
          <w:color w:val="000000" w:themeColor="text1"/>
          <w:sz w:val="20"/>
          <w:szCs w:val="20"/>
        </w:rPr>
        <w:t>et</w:t>
      </w:r>
      <w:r w:rsidR="007A1273">
        <w:rPr>
          <w:rFonts w:eastAsia="Aptos" w:cs="Aptos"/>
          <w:color w:val="000000" w:themeColor="text1"/>
          <w:sz w:val="20"/>
          <w:szCs w:val="20"/>
        </w:rPr>
        <w:t xml:space="preserve"> een</w:t>
      </w:r>
      <w:r w:rsidRPr="75181BBB">
        <w:rPr>
          <w:rFonts w:eastAsia="Aptos" w:cs="Aptos"/>
          <w:color w:val="000000" w:themeColor="text1"/>
          <w:sz w:val="20"/>
          <w:szCs w:val="20"/>
        </w:rPr>
        <w:t xml:space="preserve"> scherp oog voor het ‘nu’, ‘straks’ en ‘later’.</w:t>
      </w:r>
      <w:r w:rsidR="44269BA8" w:rsidRPr="75181BBB">
        <w:rPr>
          <w:rFonts w:eastAsia="Aptos" w:cs="Aptos"/>
          <w:color w:val="000000" w:themeColor="text1"/>
          <w:sz w:val="20"/>
          <w:szCs w:val="20"/>
        </w:rPr>
        <w:t xml:space="preserve"> </w:t>
      </w:r>
      <w:r w:rsidR="39B27B79" w:rsidRPr="75181BBB">
        <w:rPr>
          <w:rFonts w:eastAsia="Aptos" w:cs="Aptos"/>
          <w:color w:val="000000" w:themeColor="text1"/>
          <w:sz w:val="20"/>
          <w:szCs w:val="20"/>
        </w:rPr>
        <w:t>Daarbij kom</w:t>
      </w:r>
      <w:r w:rsidR="541997FC" w:rsidRPr="75181BBB">
        <w:rPr>
          <w:rFonts w:eastAsia="Aptos" w:cs="Aptos"/>
          <w:color w:val="000000" w:themeColor="text1"/>
          <w:sz w:val="20"/>
          <w:szCs w:val="20"/>
        </w:rPr>
        <w:t>t</w:t>
      </w:r>
      <w:r w:rsidR="39B27B79" w:rsidRPr="75181BBB">
        <w:rPr>
          <w:rFonts w:eastAsia="Aptos" w:cs="Aptos"/>
          <w:color w:val="000000" w:themeColor="text1"/>
          <w:sz w:val="20"/>
          <w:szCs w:val="20"/>
        </w:rPr>
        <w:t>, ons speelveld is geen ‘greenfield’</w:t>
      </w:r>
      <w:r w:rsidR="137C1804" w:rsidRPr="75181BBB">
        <w:rPr>
          <w:rFonts w:eastAsia="Aptos" w:cs="Aptos"/>
          <w:color w:val="000000" w:themeColor="text1"/>
          <w:sz w:val="20"/>
          <w:szCs w:val="20"/>
        </w:rPr>
        <w:t>;</w:t>
      </w:r>
      <w:r w:rsidR="39B27B79" w:rsidRPr="75181BBB">
        <w:rPr>
          <w:rFonts w:eastAsia="Aptos" w:cs="Aptos"/>
          <w:color w:val="000000" w:themeColor="text1"/>
          <w:sz w:val="20"/>
          <w:szCs w:val="20"/>
        </w:rPr>
        <w:t xml:space="preserve"> we hebben ons te verhouden tot landelijke en regionale regels en opgaven, en tot aangegane verplichtingen </w:t>
      </w:r>
      <w:r w:rsidR="1CD05D57" w:rsidRPr="75181BBB">
        <w:rPr>
          <w:rFonts w:eastAsia="Aptos" w:cs="Aptos"/>
          <w:color w:val="000000" w:themeColor="text1"/>
          <w:sz w:val="20"/>
          <w:szCs w:val="20"/>
        </w:rPr>
        <w:t>uit eerdere bestuursperioden</w:t>
      </w:r>
      <w:r w:rsidR="32FCFBF9" w:rsidRPr="75181BBB">
        <w:rPr>
          <w:rFonts w:eastAsia="Aptos" w:cs="Aptos"/>
          <w:color w:val="000000" w:themeColor="text1"/>
          <w:sz w:val="20"/>
          <w:szCs w:val="20"/>
        </w:rPr>
        <w:t xml:space="preserve"> waaraan we </w:t>
      </w:r>
      <w:r w:rsidR="1639DF98" w:rsidRPr="75181BBB">
        <w:rPr>
          <w:rFonts w:eastAsia="Aptos" w:cs="Aptos"/>
          <w:color w:val="000000" w:themeColor="text1"/>
          <w:sz w:val="20"/>
          <w:szCs w:val="20"/>
        </w:rPr>
        <w:t xml:space="preserve">juridisch </w:t>
      </w:r>
      <w:r w:rsidR="32FCFBF9" w:rsidRPr="75181BBB">
        <w:rPr>
          <w:rFonts w:eastAsia="Aptos" w:cs="Aptos"/>
          <w:color w:val="000000" w:themeColor="text1"/>
          <w:sz w:val="20"/>
          <w:szCs w:val="20"/>
        </w:rPr>
        <w:t>ge</w:t>
      </w:r>
      <w:r w:rsidR="167B1EE6" w:rsidRPr="75181BBB">
        <w:rPr>
          <w:rFonts w:eastAsia="Aptos" w:cs="Aptos"/>
          <w:color w:val="000000" w:themeColor="text1"/>
          <w:sz w:val="20"/>
          <w:szCs w:val="20"/>
        </w:rPr>
        <w:t xml:space="preserve">bonden </w:t>
      </w:r>
      <w:r w:rsidR="32FCFBF9" w:rsidRPr="75181BBB">
        <w:rPr>
          <w:rFonts w:eastAsia="Aptos" w:cs="Aptos"/>
          <w:color w:val="000000" w:themeColor="text1"/>
          <w:sz w:val="20"/>
          <w:szCs w:val="20"/>
        </w:rPr>
        <w:t>zijn</w:t>
      </w:r>
      <w:r w:rsidR="1CD05D57" w:rsidRPr="75181BBB">
        <w:rPr>
          <w:rFonts w:eastAsia="Aptos" w:cs="Aptos"/>
          <w:color w:val="000000" w:themeColor="text1"/>
          <w:sz w:val="20"/>
          <w:szCs w:val="20"/>
        </w:rPr>
        <w:t>.</w:t>
      </w:r>
    </w:p>
    <w:p w14:paraId="4C2ACE8C" w14:textId="11D5EBB5" w:rsidR="00D30DAE" w:rsidRPr="0028467A" w:rsidRDefault="05E781C8" w:rsidP="750AD9EC">
      <w:pPr>
        <w:spacing w:before="240" w:after="240"/>
        <w:rPr>
          <w:rFonts w:eastAsia="Aptos" w:cs="Aptos"/>
          <w:color w:val="000000" w:themeColor="text1"/>
          <w:sz w:val="20"/>
          <w:szCs w:val="20"/>
        </w:rPr>
      </w:pPr>
      <w:r w:rsidRPr="7DB9C1EE">
        <w:rPr>
          <w:rFonts w:eastAsia="Aptos" w:cs="Aptos"/>
          <w:b/>
          <w:bCs/>
          <w:color w:val="000000" w:themeColor="text1"/>
          <w:sz w:val="20"/>
          <w:szCs w:val="20"/>
        </w:rPr>
        <w:t xml:space="preserve">Benutten </w:t>
      </w:r>
      <w:r w:rsidR="0036267F" w:rsidRPr="7DB9C1EE">
        <w:rPr>
          <w:rFonts w:eastAsia="Aptos" w:cs="Aptos"/>
          <w:b/>
          <w:bCs/>
          <w:color w:val="000000" w:themeColor="text1"/>
          <w:sz w:val="20"/>
          <w:szCs w:val="20"/>
        </w:rPr>
        <w:t xml:space="preserve">van de </w:t>
      </w:r>
      <w:r w:rsidRPr="7DB9C1EE">
        <w:rPr>
          <w:rFonts w:eastAsia="Aptos" w:cs="Aptos"/>
          <w:b/>
          <w:bCs/>
          <w:color w:val="000000" w:themeColor="text1"/>
          <w:sz w:val="20"/>
          <w:szCs w:val="20"/>
        </w:rPr>
        <w:t>kracht van de samenleving</w:t>
      </w:r>
      <w:r>
        <w:br/>
      </w:r>
      <w:r w:rsidRPr="7DB9C1EE">
        <w:rPr>
          <w:rFonts w:eastAsia="Aptos" w:cs="Aptos"/>
          <w:color w:val="000000" w:themeColor="text1"/>
          <w:sz w:val="20"/>
          <w:szCs w:val="20"/>
        </w:rPr>
        <w:t>Burgerforum, CDA en VVD geloven in de kracht van de samenleving. Inwoners, dorpen, verenigingen, ondernemers, maatschappelijke organisaties en dorpsraden zijn geen buitenstaanders, maar partners. Hun kennis, betrokkenheid en organiserend vermogen zijn nodig om opgaven goed aan te pakken. Daarom hoort bij deze bestuurscultuur een gemeente die dichtbij is, luistert, zichtbaar is in de dorpen en eerlijk duidelijk maakt waar inwoners invloed op hebben.</w:t>
      </w:r>
      <w:r w:rsidR="7EEE1CCC" w:rsidRPr="7DB9C1EE">
        <w:rPr>
          <w:rFonts w:eastAsia="Aptos" w:cs="Aptos"/>
          <w:color w:val="000000" w:themeColor="text1"/>
          <w:sz w:val="20"/>
          <w:szCs w:val="20"/>
        </w:rPr>
        <w:t xml:space="preserve"> </w:t>
      </w:r>
      <w:r w:rsidR="0FE7F3CD" w:rsidRPr="7DB9C1EE">
        <w:rPr>
          <w:rFonts w:eastAsia="Aptos" w:cs="Aptos"/>
          <w:sz w:val="20"/>
          <w:szCs w:val="20"/>
        </w:rPr>
        <w:t xml:space="preserve">Wij kiezen voor een open bestuursstijl. Daarom betrekken we inwoners, ondernemers en maatschappelijke organisaties bij onderwerpen die hen raken, als dat mogelijk en zinvol is. We zijn daarbij vooraf duidelijk over de ruimte die er is voor invloed: gaat het om meedenken, meedoen of meebeslissen? Zo weet iedereen waar hij </w:t>
      </w:r>
      <w:r w:rsidR="3AF9F56A" w:rsidRPr="7DB9C1EE">
        <w:rPr>
          <w:rFonts w:eastAsia="Aptos" w:cs="Aptos"/>
          <w:sz w:val="20"/>
          <w:szCs w:val="20"/>
        </w:rPr>
        <w:t xml:space="preserve">of zij </w:t>
      </w:r>
      <w:r w:rsidR="0FE7F3CD" w:rsidRPr="7DB9C1EE">
        <w:rPr>
          <w:rFonts w:eastAsia="Aptos" w:cs="Aptos"/>
          <w:sz w:val="20"/>
          <w:szCs w:val="20"/>
        </w:rPr>
        <w:t>aan toe is</w:t>
      </w:r>
      <w:r w:rsidR="60624D04" w:rsidRPr="7DB9C1EE">
        <w:rPr>
          <w:rFonts w:eastAsia="Aptos" w:cs="Aptos"/>
          <w:sz w:val="20"/>
          <w:szCs w:val="20"/>
        </w:rPr>
        <w:t>.</w:t>
      </w:r>
    </w:p>
    <w:p w14:paraId="392702DE" w14:textId="01F8F523" w:rsidR="00D30DAE" w:rsidRPr="0028467A" w:rsidRDefault="6A096F9D" w:rsidP="75181BBB">
      <w:pPr>
        <w:spacing w:before="240" w:after="240"/>
        <w:rPr>
          <w:rFonts w:eastAsia="Aptos" w:cs="Aptos"/>
          <w:color w:val="000000" w:themeColor="text1"/>
          <w:sz w:val="20"/>
          <w:szCs w:val="20"/>
        </w:rPr>
      </w:pPr>
      <w:r w:rsidRPr="750AD9EC">
        <w:rPr>
          <w:rFonts w:eastAsia="Aptos" w:cs="Aptos"/>
          <w:b/>
          <w:bCs/>
          <w:color w:val="000000" w:themeColor="text1"/>
          <w:sz w:val="20"/>
          <w:szCs w:val="20"/>
        </w:rPr>
        <w:t xml:space="preserve">Lange </w:t>
      </w:r>
      <w:r w:rsidR="00961087">
        <w:rPr>
          <w:rFonts w:eastAsia="Aptos" w:cs="Aptos"/>
          <w:b/>
          <w:bCs/>
          <w:color w:val="000000" w:themeColor="text1"/>
          <w:sz w:val="20"/>
          <w:szCs w:val="20"/>
        </w:rPr>
        <w:t>T</w:t>
      </w:r>
      <w:r w:rsidRPr="750AD9EC">
        <w:rPr>
          <w:rFonts w:eastAsia="Aptos" w:cs="Aptos"/>
          <w:b/>
          <w:bCs/>
          <w:color w:val="000000" w:themeColor="text1"/>
          <w:sz w:val="20"/>
          <w:szCs w:val="20"/>
        </w:rPr>
        <w:t xml:space="preserve">ermijn </w:t>
      </w:r>
      <w:r w:rsidR="00961087">
        <w:rPr>
          <w:rFonts w:eastAsia="Aptos" w:cs="Aptos"/>
          <w:b/>
          <w:bCs/>
          <w:color w:val="000000" w:themeColor="text1"/>
          <w:sz w:val="20"/>
          <w:szCs w:val="20"/>
        </w:rPr>
        <w:t>A</w:t>
      </w:r>
      <w:r w:rsidRPr="750AD9EC">
        <w:rPr>
          <w:rFonts w:eastAsia="Aptos" w:cs="Aptos"/>
          <w:b/>
          <w:bCs/>
          <w:color w:val="000000" w:themeColor="text1"/>
          <w:sz w:val="20"/>
          <w:szCs w:val="20"/>
        </w:rPr>
        <w:t xml:space="preserve">genda </w:t>
      </w:r>
      <w:r w:rsidR="00961087">
        <w:rPr>
          <w:rFonts w:eastAsia="Aptos" w:cs="Aptos"/>
          <w:b/>
          <w:bCs/>
          <w:color w:val="000000" w:themeColor="text1"/>
          <w:sz w:val="20"/>
          <w:szCs w:val="20"/>
        </w:rPr>
        <w:t>P</w:t>
      </w:r>
      <w:r w:rsidRPr="750AD9EC">
        <w:rPr>
          <w:rFonts w:eastAsia="Aptos" w:cs="Aptos"/>
          <w:b/>
          <w:bCs/>
          <w:color w:val="000000" w:themeColor="text1"/>
          <w:sz w:val="20"/>
          <w:szCs w:val="20"/>
        </w:rPr>
        <w:t>lus</w:t>
      </w:r>
      <w:r w:rsidR="00961087">
        <w:rPr>
          <w:rFonts w:eastAsia="Aptos" w:cs="Aptos"/>
          <w:b/>
          <w:bCs/>
          <w:color w:val="000000" w:themeColor="text1"/>
          <w:sz w:val="20"/>
          <w:szCs w:val="20"/>
        </w:rPr>
        <w:t xml:space="preserve"> (LTA+)</w:t>
      </w:r>
      <w:r>
        <w:br/>
      </w:r>
      <w:r w:rsidRPr="750AD9EC">
        <w:rPr>
          <w:rFonts w:eastAsia="Aptos" w:cs="Aptos"/>
          <w:color w:val="000000" w:themeColor="text1"/>
          <w:sz w:val="20"/>
          <w:szCs w:val="20"/>
        </w:rPr>
        <w:t xml:space="preserve">Deze coalitie </w:t>
      </w:r>
      <w:r w:rsidR="6D9093A1" w:rsidRPr="750AD9EC">
        <w:rPr>
          <w:rFonts w:eastAsia="Aptos" w:cs="Aptos"/>
          <w:color w:val="000000" w:themeColor="text1"/>
          <w:sz w:val="20"/>
          <w:szCs w:val="20"/>
        </w:rPr>
        <w:t xml:space="preserve">werkt </w:t>
      </w:r>
      <w:r w:rsidR="11B14A5D" w:rsidRPr="750AD9EC">
        <w:rPr>
          <w:rFonts w:eastAsia="Aptos" w:cs="Aptos"/>
          <w:color w:val="000000" w:themeColor="text1"/>
          <w:sz w:val="20"/>
          <w:szCs w:val="20"/>
        </w:rPr>
        <w:t xml:space="preserve">samen </w:t>
      </w:r>
      <w:r w:rsidR="111C55D9" w:rsidRPr="750AD9EC">
        <w:rPr>
          <w:rFonts w:eastAsia="Aptos" w:cs="Aptos"/>
          <w:color w:val="000000" w:themeColor="text1"/>
          <w:sz w:val="20"/>
          <w:szCs w:val="20"/>
        </w:rPr>
        <w:t xml:space="preserve">met de raad </w:t>
      </w:r>
      <w:r w:rsidRPr="750AD9EC">
        <w:rPr>
          <w:rFonts w:eastAsia="Aptos" w:cs="Aptos"/>
          <w:color w:val="000000" w:themeColor="text1"/>
          <w:sz w:val="20"/>
          <w:szCs w:val="20"/>
        </w:rPr>
        <w:t>aan een Lange Termijn Agenda +, waarbij de “plus” staat voor een koersvaste blik van minimaal tien jaar vooruit: goed openbaar bestuur vraagt volgens ons om maatschappelijke stabiliteit door consistente lange</w:t>
      </w:r>
      <w:r w:rsidR="009955CE">
        <w:rPr>
          <w:rFonts w:eastAsia="Aptos" w:cs="Aptos"/>
          <w:color w:val="000000" w:themeColor="text1"/>
          <w:sz w:val="20"/>
          <w:szCs w:val="20"/>
        </w:rPr>
        <w:t xml:space="preserve"> </w:t>
      </w:r>
      <w:r w:rsidRPr="750AD9EC">
        <w:rPr>
          <w:rFonts w:eastAsia="Aptos" w:cs="Aptos"/>
          <w:color w:val="000000" w:themeColor="text1"/>
          <w:sz w:val="20"/>
          <w:szCs w:val="20"/>
        </w:rPr>
        <w:t>termijn</w:t>
      </w:r>
      <w:r w:rsidR="009955CE">
        <w:rPr>
          <w:rFonts w:eastAsia="Aptos" w:cs="Aptos"/>
          <w:color w:val="000000" w:themeColor="text1"/>
          <w:sz w:val="20"/>
          <w:szCs w:val="20"/>
        </w:rPr>
        <w:t xml:space="preserve"> </w:t>
      </w:r>
      <w:r w:rsidRPr="750AD9EC">
        <w:rPr>
          <w:rFonts w:eastAsia="Aptos" w:cs="Aptos"/>
          <w:color w:val="000000" w:themeColor="text1"/>
          <w:sz w:val="20"/>
          <w:szCs w:val="20"/>
        </w:rPr>
        <w:t xml:space="preserve">sturing, zodat besluiten van vandaag </w:t>
      </w:r>
      <w:proofErr w:type="spellStart"/>
      <w:r w:rsidRPr="750AD9EC">
        <w:rPr>
          <w:rFonts w:eastAsia="Aptos" w:cs="Aptos"/>
          <w:color w:val="000000" w:themeColor="text1"/>
          <w:sz w:val="20"/>
          <w:szCs w:val="20"/>
        </w:rPr>
        <w:t>ècht</w:t>
      </w:r>
      <w:proofErr w:type="spellEnd"/>
      <w:r w:rsidRPr="750AD9EC">
        <w:rPr>
          <w:rFonts w:eastAsia="Aptos" w:cs="Aptos"/>
          <w:color w:val="000000" w:themeColor="text1"/>
          <w:sz w:val="20"/>
          <w:szCs w:val="20"/>
        </w:rPr>
        <w:t xml:space="preserve"> bijdragen aan duurzame kwaliteit van wonen, voorzieningen, leefbaarheid en financiële gezondheid voor toekomstige generaties.</w:t>
      </w:r>
    </w:p>
    <w:p w14:paraId="28FD6493" w14:textId="46E0DE5C" w:rsidR="00D30DAE" w:rsidRPr="0028467A" w:rsidRDefault="005518BF" w:rsidP="75181BBB">
      <w:pPr>
        <w:spacing w:before="240" w:after="240"/>
        <w:rPr>
          <w:rFonts w:eastAsia="Aptos" w:cs="Aptos"/>
          <w:color w:val="000000" w:themeColor="text1"/>
          <w:sz w:val="20"/>
          <w:szCs w:val="20"/>
        </w:rPr>
      </w:pPr>
      <w:r>
        <w:rPr>
          <w:rFonts w:eastAsia="Aptos" w:cs="Aptos"/>
          <w:b/>
          <w:bCs/>
          <w:color w:val="000000" w:themeColor="text1"/>
          <w:sz w:val="20"/>
          <w:szCs w:val="20"/>
        </w:rPr>
        <w:t>Duidel</w:t>
      </w:r>
      <w:r w:rsidR="000A3684">
        <w:rPr>
          <w:rFonts w:eastAsia="Aptos" w:cs="Aptos"/>
          <w:b/>
          <w:bCs/>
          <w:color w:val="000000" w:themeColor="text1"/>
          <w:sz w:val="20"/>
          <w:szCs w:val="20"/>
        </w:rPr>
        <w:t>ijke b</w:t>
      </w:r>
      <w:r w:rsidR="6A096F9D" w:rsidRPr="75181BBB">
        <w:rPr>
          <w:rFonts w:eastAsia="Aptos" w:cs="Aptos"/>
          <w:b/>
          <w:bCs/>
          <w:color w:val="000000" w:themeColor="text1"/>
          <w:sz w:val="20"/>
          <w:szCs w:val="20"/>
        </w:rPr>
        <w:t xml:space="preserve">estuursstijl </w:t>
      </w:r>
      <w:r w:rsidR="005E1012">
        <w:rPr>
          <w:rFonts w:eastAsia="Aptos" w:cs="Aptos"/>
          <w:b/>
          <w:bCs/>
          <w:color w:val="000000" w:themeColor="text1"/>
          <w:sz w:val="20"/>
          <w:szCs w:val="20"/>
        </w:rPr>
        <w:t xml:space="preserve">passend </w:t>
      </w:r>
      <w:r w:rsidR="6A096F9D" w:rsidRPr="75181BBB">
        <w:rPr>
          <w:rFonts w:eastAsia="Aptos" w:cs="Aptos"/>
          <w:b/>
          <w:bCs/>
          <w:color w:val="000000" w:themeColor="text1"/>
          <w:sz w:val="20"/>
          <w:szCs w:val="20"/>
        </w:rPr>
        <w:t xml:space="preserve">bij </w:t>
      </w:r>
      <w:r w:rsidR="000A3684">
        <w:rPr>
          <w:rFonts w:eastAsia="Aptos" w:cs="Aptos"/>
          <w:b/>
          <w:bCs/>
          <w:color w:val="000000" w:themeColor="text1"/>
          <w:sz w:val="20"/>
          <w:szCs w:val="20"/>
        </w:rPr>
        <w:t xml:space="preserve">een </w:t>
      </w:r>
      <w:r w:rsidR="6A096F9D" w:rsidRPr="75181BBB">
        <w:rPr>
          <w:rFonts w:eastAsia="Aptos" w:cs="Aptos"/>
          <w:b/>
          <w:bCs/>
          <w:color w:val="000000" w:themeColor="text1"/>
          <w:sz w:val="20"/>
          <w:szCs w:val="20"/>
        </w:rPr>
        <w:t>brede coalitie</w:t>
      </w:r>
      <w:r w:rsidR="50E080E5">
        <w:br/>
      </w:r>
      <w:r w:rsidR="5EC24684" w:rsidRPr="75181BBB">
        <w:rPr>
          <w:rFonts w:eastAsia="Aptos" w:cs="Aptos"/>
          <w:color w:val="000000" w:themeColor="text1"/>
          <w:sz w:val="20"/>
          <w:szCs w:val="20"/>
        </w:rPr>
        <w:t xml:space="preserve">Wij bouwen aan een wendbare organisatie en een transparant bestuur dat dichtbij inwoners staat, zichtbaar is in de dorpen en keuzes uitlegt voordat besluiten onomkeerbaar zijn. Daarbij horen duidelijke omgangsvormen: openheid, aanspreekbaarheid, bestuurlijke betrouwbaarheid, zorgvuldigheid in procedures en respect voor dualisme. Raad, college en organisatie kennen ieder hun eigen rol en versterken elkaar daarin. </w:t>
      </w:r>
    </w:p>
    <w:p w14:paraId="22AE92A3" w14:textId="2286A37D" w:rsidR="00D30DAE" w:rsidRPr="0028467A" w:rsidRDefault="6A096F9D" w:rsidP="75181BBB">
      <w:pPr>
        <w:spacing w:before="240" w:after="240"/>
        <w:rPr>
          <w:rFonts w:eastAsia="Aptos" w:cs="Aptos"/>
          <w:color w:val="000000" w:themeColor="text1"/>
          <w:sz w:val="20"/>
          <w:szCs w:val="20"/>
        </w:rPr>
      </w:pPr>
      <w:r w:rsidRPr="75181BBB">
        <w:rPr>
          <w:rFonts w:eastAsia="Aptos" w:cs="Aptos"/>
          <w:color w:val="000000" w:themeColor="text1"/>
          <w:sz w:val="20"/>
          <w:szCs w:val="20"/>
        </w:rPr>
        <w:lastRenderedPageBreak/>
        <w:t xml:space="preserve">Bij een brede coalitie hoort extra zorgvuldigheid. De rol van de oppositie, tegenspraak en controle door de hele Raad blijven wezenlijk voor goede besluitvorming. Goed bestuur </w:t>
      </w:r>
      <w:r w:rsidR="0086781F">
        <w:rPr>
          <w:rFonts w:eastAsia="Aptos" w:cs="Aptos"/>
          <w:color w:val="000000" w:themeColor="text1"/>
          <w:sz w:val="20"/>
          <w:szCs w:val="20"/>
        </w:rPr>
        <w:t xml:space="preserve">draait </w:t>
      </w:r>
      <w:r w:rsidRPr="75181BBB">
        <w:rPr>
          <w:rFonts w:eastAsia="Aptos" w:cs="Aptos"/>
          <w:color w:val="000000" w:themeColor="text1"/>
          <w:sz w:val="20"/>
          <w:szCs w:val="20"/>
        </w:rPr>
        <w:t xml:space="preserve">niet alleen om meerderheden organiseren, maar ook om het wegen van alle perspectieven, draagvlak, transparantie en democratische legitimiteit. De gemeenteraad wordt vroegtijdig in positie gebracht, zodat zij haar </w:t>
      </w:r>
      <w:proofErr w:type="spellStart"/>
      <w:r w:rsidRPr="75181BBB">
        <w:rPr>
          <w:rFonts w:eastAsia="Aptos" w:cs="Aptos"/>
          <w:color w:val="000000" w:themeColor="text1"/>
          <w:sz w:val="20"/>
          <w:szCs w:val="20"/>
        </w:rPr>
        <w:t>kaderstellende</w:t>
      </w:r>
      <w:proofErr w:type="spellEnd"/>
      <w:r w:rsidRPr="75181BBB">
        <w:rPr>
          <w:rFonts w:eastAsia="Aptos" w:cs="Aptos"/>
          <w:color w:val="000000" w:themeColor="text1"/>
          <w:sz w:val="20"/>
          <w:szCs w:val="20"/>
        </w:rPr>
        <w:t xml:space="preserve"> rol goed kan uitvoeren</w:t>
      </w:r>
      <w:r w:rsidR="0086781F">
        <w:rPr>
          <w:rFonts w:eastAsia="Aptos" w:cs="Aptos"/>
          <w:color w:val="000000" w:themeColor="text1"/>
          <w:sz w:val="20"/>
          <w:szCs w:val="20"/>
        </w:rPr>
        <w:t>. N</w:t>
      </w:r>
      <w:r w:rsidRPr="75181BBB">
        <w:rPr>
          <w:rFonts w:eastAsia="Aptos" w:cs="Aptos"/>
          <w:color w:val="000000" w:themeColor="text1"/>
          <w:sz w:val="20"/>
          <w:szCs w:val="20"/>
        </w:rPr>
        <w:t xml:space="preserve">iet pas als keuzes feitelijk al gemaakt zijn, maar aan </w:t>
      </w:r>
      <w:r w:rsidR="3E64AC61" w:rsidRPr="5758357A">
        <w:rPr>
          <w:rFonts w:eastAsia="Aptos" w:cs="Aptos"/>
          <w:color w:val="000000" w:themeColor="text1"/>
          <w:sz w:val="20"/>
          <w:szCs w:val="20"/>
        </w:rPr>
        <w:t>‘</w:t>
      </w:r>
      <w:r w:rsidRPr="75181BBB">
        <w:rPr>
          <w:rFonts w:eastAsia="Aptos" w:cs="Aptos"/>
          <w:color w:val="000000" w:themeColor="text1"/>
          <w:sz w:val="20"/>
          <w:szCs w:val="20"/>
        </w:rPr>
        <w:t xml:space="preserve">de </w:t>
      </w:r>
      <w:r w:rsidRPr="7EEDC10B">
        <w:rPr>
          <w:rFonts w:eastAsia="Aptos" w:cs="Aptos"/>
          <w:color w:val="000000" w:themeColor="text1"/>
          <w:sz w:val="20"/>
          <w:szCs w:val="20"/>
        </w:rPr>
        <w:t>voorkant</w:t>
      </w:r>
      <w:r w:rsidR="6E291216" w:rsidRPr="7EEDC10B">
        <w:rPr>
          <w:rFonts w:eastAsia="Aptos" w:cs="Aptos"/>
          <w:color w:val="000000" w:themeColor="text1"/>
          <w:sz w:val="20"/>
          <w:szCs w:val="20"/>
        </w:rPr>
        <w:t>’</w:t>
      </w:r>
      <w:r w:rsidRPr="75181BBB">
        <w:rPr>
          <w:rFonts w:eastAsia="Aptos" w:cs="Aptos"/>
          <w:color w:val="000000" w:themeColor="text1"/>
          <w:sz w:val="20"/>
          <w:szCs w:val="20"/>
        </w:rPr>
        <w:t xml:space="preserve"> bij </w:t>
      </w:r>
      <w:r w:rsidR="00EB473D">
        <w:rPr>
          <w:rFonts w:eastAsia="Aptos" w:cs="Aptos"/>
          <w:color w:val="000000" w:themeColor="text1"/>
          <w:sz w:val="20"/>
          <w:szCs w:val="20"/>
        </w:rPr>
        <w:t xml:space="preserve">de </w:t>
      </w:r>
      <w:r w:rsidRPr="75181BBB">
        <w:rPr>
          <w:rFonts w:eastAsia="Aptos" w:cs="Aptos"/>
          <w:color w:val="000000" w:themeColor="text1"/>
          <w:sz w:val="20"/>
          <w:szCs w:val="20"/>
        </w:rPr>
        <w:t>priorit</w:t>
      </w:r>
      <w:r w:rsidR="00EB473D">
        <w:rPr>
          <w:rFonts w:eastAsia="Aptos" w:cs="Aptos"/>
          <w:color w:val="000000" w:themeColor="text1"/>
          <w:sz w:val="20"/>
          <w:szCs w:val="20"/>
        </w:rPr>
        <w:t>ering</w:t>
      </w:r>
      <w:r w:rsidRPr="75181BBB">
        <w:rPr>
          <w:rFonts w:eastAsia="Aptos" w:cs="Aptos"/>
          <w:color w:val="000000" w:themeColor="text1"/>
          <w:sz w:val="20"/>
          <w:szCs w:val="20"/>
        </w:rPr>
        <w:t>, fasering, financiële ruimte, risico’s en maatschappelijke effecten.</w:t>
      </w:r>
    </w:p>
    <w:p w14:paraId="49C01141" w14:textId="1AA044AF" w:rsidR="00D30DAE" w:rsidRPr="0028467A" w:rsidRDefault="6A096F9D" w:rsidP="75181BBB">
      <w:pPr>
        <w:spacing w:after="160"/>
        <w:rPr>
          <w:rFonts w:eastAsia="Aptos" w:cs="Aptos"/>
          <w:color w:val="000000" w:themeColor="text1"/>
          <w:sz w:val="20"/>
          <w:szCs w:val="20"/>
        </w:rPr>
      </w:pPr>
      <w:r w:rsidRPr="75181BBB">
        <w:rPr>
          <w:rFonts w:eastAsia="Aptos" w:cs="Aptos"/>
          <w:color w:val="000000" w:themeColor="text1"/>
          <w:sz w:val="20"/>
          <w:szCs w:val="20"/>
        </w:rPr>
        <w:t>Wij kiezen daarmee voor een bestuursstijl van rust, openheid en uitvoeringskracht. Dat helpt om ambitie en realisme aan elkaar te verbinden; niet alles kan tegelijk en niet iedere wens kan direct worden uitgevoerd. Juist daarom maken we keuzes zorgvuldig, leggen we dilemma’s eerlijk op tafel en houden we focus op wat haalbaar, nodig en uitvoerbaar is.</w:t>
      </w:r>
      <w:r w:rsidR="330713C2" w:rsidRPr="75181BBB">
        <w:rPr>
          <w:rFonts w:eastAsia="Aptos" w:cs="Aptos"/>
          <w:color w:val="000000" w:themeColor="text1"/>
          <w:sz w:val="20"/>
          <w:szCs w:val="20"/>
        </w:rPr>
        <w:t xml:space="preserve"> </w:t>
      </w:r>
    </w:p>
    <w:p w14:paraId="4D7BF8B4" w14:textId="70289A6A" w:rsidR="44E3425D" w:rsidRDefault="38C0B27B" w:rsidP="7DB9C1EE">
      <w:pPr>
        <w:spacing w:after="160"/>
        <w:rPr>
          <w:rFonts w:eastAsia="Aptos" w:cs="Aptos"/>
          <w:sz w:val="20"/>
          <w:szCs w:val="20"/>
        </w:rPr>
      </w:pPr>
      <w:r w:rsidRPr="7DB9C1EE">
        <w:rPr>
          <w:rFonts w:eastAsia="Aptos" w:cs="Aptos"/>
          <w:b/>
          <w:bCs/>
          <w:color w:val="000000" w:themeColor="text1"/>
          <w:sz w:val="20"/>
          <w:szCs w:val="20"/>
        </w:rPr>
        <w:t>Toegankelijke gemeente</w:t>
      </w:r>
      <w:r w:rsidR="41C5BF00">
        <w:br/>
      </w:r>
      <w:r w:rsidR="41C5BF00" w:rsidRPr="7DB9C1EE">
        <w:rPr>
          <w:rFonts w:eastAsia="Aptos" w:cs="Aptos"/>
          <w:sz w:val="20"/>
          <w:szCs w:val="20"/>
        </w:rPr>
        <w:t xml:space="preserve">Dienstverlening </w:t>
      </w:r>
      <w:r w:rsidR="3FEB236A" w:rsidRPr="7DB9C1EE">
        <w:rPr>
          <w:rFonts w:eastAsia="Aptos" w:cs="Aptos"/>
          <w:sz w:val="20"/>
          <w:szCs w:val="20"/>
        </w:rPr>
        <w:t xml:space="preserve">van de gemeente hoort </w:t>
      </w:r>
      <w:r w:rsidR="41C5BF00" w:rsidRPr="7DB9C1EE">
        <w:rPr>
          <w:rFonts w:eastAsia="Aptos" w:cs="Aptos"/>
          <w:sz w:val="20"/>
          <w:szCs w:val="20"/>
        </w:rPr>
        <w:t xml:space="preserve">dichtbij, toegankelijk en </w:t>
      </w:r>
      <w:r w:rsidR="0D1180D1" w:rsidRPr="7DB9C1EE">
        <w:rPr>
          <w:rFonts w:eastAsia="Aptos" w:cs="Aptos"/>
          <w:sz w:val="20"/>
          <w:szCs w:val="20"/>
        </w:rPr>
        <w:t xml:space="preserve">gastvrij te zijn </w:t>
      </w:r>
      <w:r w:rsidR="41C5BF00" w:rsidRPr="7DB9C1EE">
        <w:rPr>
          <w:rFonts w:eastAsia="Aptos" w:cs="Aptos"/>
          <w:sz w:val="20"/>
          <w:szCs w:val="20"/>
        </w:rPr>
        <w:t xml:space="preserve">voor </w:t>
      </w:r>
      <w:r w:rsidR="32E94AC6" w:rsidRPr="7DB9C1EE">
        <w:rPr>
          <w:rFonts w:eastAsia="Aptos" w:cs="Aptos"/>
          <w:sz w:val="20"/>
          <w:szCs w:val="20"/>
        </w:rPr>
        <w:t>al</w:t>
      </w:r>
      <w:r w:rsidR="41C5BF00" w:rsidRPr="7DB9C1EE">
        <w:rPr>
          <w:rFonts w:eastAsia="Aptos" w:cs="Aptos"/>
          <w:sz w:val="20"/>
          <w:szCs w:val="20"/>
        </w:rPr>
        <w:t xml:space="preserve"> </w:t>
      </w:r>
      <w:r w:rsidR="32E94AC6" w:rsidRPr="7DB9C1EE">
        <w:rPr>
          <w:rFonts w:eastAsia="Aptos" w:cs="Aptos"/>
          <w:sz w:val="20"/>
          <w:szCs w:val="20"/>
        </w:rPr>
        <w:t xml:space="preserve">onze </w:t>
      </w:r>
      <w:r w:rsidR="41C5BF00" w:rsidRPr="7DB9C1EE">
        <w:rPr>
          <w:rFonts w:eastAsia="Aptos" w:cs="Aptos"/>
          <w:sz w:val="20"/>
          <w:szCs w:val="20"/>
        </w:rPr>
        <w:t>inwoners, veren</w:t>
      </w:r>
      <w:r w:rsidR="007B4B69" w:rsidRPr="7DB9C1EE">
        <w:rPr>
          <w:rFonts w:eastAsia="Aptos" w:cs="Aptos"/>
          <w:sz w:val="20"/>
          <w:szCs w:val="20"/>
        </w:rPr>
        <w:t>i</w:t>
      </w:r>
      <w:r w:rsidR="41C5BF00" w:rsidRPr="7DB9C1EE">
        <w:rPr>
          <w:rFonts w:eastAsia="Aptos" w:cs="Aptos"/>
          <w:sz w:val="20"/>
          <w:szCs w:val="20"/>
        </w:rPr>
        <w:t xml:space="preserve">gingen en ondernemers. We versterken </w:t>
      </w:r>
      <w:r w:rsidR="00CF030B" w:rsidRPr="7DB9C1EE">
        <w:rPr>
          <w:rFonts w:eastAsia="Aptos" w:cs="Aptos"/>
          <w:sz w:val="20"/>
          <w:szCs w:val="20"/>
        </w:rPr>
        <w:t xml:space="preserve">de </w:t>
      </w:r>
      <w:r w:rsidR="41C5BF00" w:rsidRPr="7DB9C1EE">
        <w:rPr>
          <w:rFonts w:eastAsia="Aptos" w:cs="Aptos"/>
          <w:sz w:val="20"/>
          <w:szCs w:val="20"/>
        </w:rPr>
        <w:t>toegankelijke gemeentelijke dienstverlening met persoonlijk contact</w:t>
      </w:r>
      <w:r w:rsidR="47629CEF" w:rsidRPr="7DB9C1EE">
        <w:rPr>
          <w:rFonts w:eastAsia="Aptos" w:cs="Aptos"/>
          <w:sz w:val="20"/>
          <w:szCs w:val="20"/>
        </w:rPr>
        <w:t xml:space="preserve">, </w:t>
      </w:r>
      <w:r w:rsidR="7BDF05E1" w:rsidRPr="7DB9C1EE">
        <w:rPr>
          <w:rFonts w:eastAsia="Aptos" w:cs="Aptos"/>
          <w:sz w:val="20"/>
          <w:szCs w:val="20"/>
        </w:rPr>
        <w:t>duidelijke aanspreekpunten,</w:t>
      </w:r>
      <w:r w:rsidR="47629CEF" w:rsidRPr="7DB9C1EE">
        <w:rPr>
          <w:rFonts w:eastAsia="Aptos" w:cs="Aptos"/>
          <w:sz w:val="20"/>
          <w:szCs w:val="20"/>
        </w:rPr>
        <w:t xml:space="preserve"> dorpsondersteuning</w:t>
      </w:r>
      <w:r w:rsidR="41C5BF00" w:rsidRPr="7DB9C1EE">
        <w:rPr>
          <w:rFonts w:eastAsia="Aptos" w:cs="Aptos"/>
          <w:sz w:val="20"/>
          <w:szCs w:val="20"/>
        </w:rPr>
        <w:t xml:space="preserve"> én </w:t>
      </w:r>
      <w:r w:rsidR="00CF030B" w:rsidRPr="7DB9C1EE">
        <w:rPr>
          <w:rFonts w:eastAsia="Aptos" w:cs="Aptos"/>
          <w:sz w:val="20"/>
          <w:szCs w:val="20"/>
        </w:rPr>
        <w:t xml:space="preserve">een </w:t>
      </w:r>
      <w:r w:rsidR="41C5BF00" w:rsidRPr="7DB9C1EE">
        <w:rPr>
          <w:rFonts w:eastAsia="Aptos" w:cs="Aptos"/>
          <w:sz w:val="20"/>
          <w:szCs w:val="20"/>
        </w:rPr>
        <w:t>goede digitale ondersteuning</w:t>
      </w:r>
      <w:r w:rsidR="6DF157CE" w:rsidRPr="7DB9C1EE">
        <w:rPr>
          <w:rFonts w:eastAsia="Aptos" w:cs="Aptos"/>
          <w:sz w:val="20"/>
          <w:szCs w:val="20"/>
        </w:rPr>
        <w:t>.</w:t>
      </w:r>
    </w:p>
    <w:p w14:paraId="596FD0C5" w14:textId="2AA1124F" w:rsidR="44E3425D" w:rsidRDefault="44E3425D" w:rsidP="75181BBB">
      <w:pPr>
        <w:spacing w:after="0"/>
        <w:rPr>
          <w:rFonts w:eastAsia="Aptos" w:cs="Aptos"/>
          <w:sz w:val="20"/>
          <w:szCs w:val="20"/>
        </w:rPr>
      </w:pPr>
    </w:p>
    <w:p w14:paraId="45E02073" w14:textId="2523717A" w:rsidR="4FC53678" w:rsidRDefault="4FC53678" w:rsidP="75181BBB">
      <w:pPr>
        <w:spacing w:after="160"/>
        <w:rPr>
          <w:rFonts w:eastAsia="Aptos" w:cs="Aptos"/>
          <w:b/>
          <w:bCs/>
          <w:color w:val="000000" w:themeColor="text1"/>
          <w:sz w:val="20"/>
          <w:szCs w:val="20"/>
        </w:rPr>
      </w:pPr>
    </w:p>
    <w:p w14:paraId="72ED5DE6" w14:textId="16D8AEA8" w:rsidR="00D30DAE" w:rsidRPr="0028467A" w:rsidRDefault="00D30DAE" w:rsidP="75181BBB">
      <w:pPr>
        <w:spacing w:after="0"/>
        <w:rPr>
          <w:rFonts w:eastAsia="Aptos" w:cs="Aptos"/>
          <w:color w:val="000000" w:themeColor="text1"/>
          <w:sz w:val="20"/>
          <w:szCs w:val="20"/>
        </w:rPr>
      </w:pPr>
    </w:p>
    <w:p w14:paraId="7BA043EA" w14:textId="3C541002" w:rsidR="008E24CC" w:rsidRPr="0028467A" w:rsidRDefault="008E24CC" w:rsidP="75181BBB">
      <w:pPr>
        <w:spacing w:after="0"/>
        <w:jc w:val="center"/>
      </w:pPr>
    </w:p>
    <w:p w14:paraId="76885325" w14:textId="2222E4B0" w:rsidR="008E24CC" w:rsidRPr="0028467A" w:rsidRDefault="008E24CC" w:rsidP="15F4CBF7">
      <w:pPr>
        <w:pStyle w:val="Kop2"/>
        <w:spacing w:before="80"/>
        <w:rPr>
          <w:rFonts w:ascii="Arial" w:eastAsia="Arial" w:hAnsi="Arial" w:cs="Arial"/>
          <w:color w:val="000000" w:themeColor="text1"/>
          <w:sz w:val="22"/>
          <w:szCs w:val="22"/>
        </w:rPr>
      </w:pPr>
    </w:p>
    <w:p w14:paraId="391A38FE" w14:textId="77777777" w:rsidR="00444A32" w:rsidRPr="0028467A" w:rsidRDefault="00444A32">
      <w:r w:rsidRPr="0028467A">
        <w:br w:type="page"/>
      </w:r>
    </w:p>
    <w:p w14:paraId="62DCE51C" w14:textId="223AAC8F" w:rsidR="004A486B" w:rsidRPr="004142F3" w:rsidRDefault="008B072D" w:rsidP="004142F3">
      <w:pPr>
        <w:pStyle w:val="Kop1"/>
      </w:pPr>
      <w:bookmarkStart w:id="1" w:name="_Toc195042990"/>
      <w:bookmarkStart w:id="2" w:name="_Toc1067242296"/>
      <w:bookmarkStart w:id="3" w:name="_Toc232081967"/>
      <w:r w:rsidRPr="004142F3">
        <w:lastRenderedPageBreak/>
        <w:t>2. Toekomstbestendig wonen en leve</w:t>
      </w:r>
      <w:r w:rsidR="58334307" w:rsidRPr="004142F3">
        <w:t>n</w:t>
      </w:r>
      <w:bookmarkEnd w:id="1"/>
      <w:bookmarkEnd w:id="2"/>
      <w:bookmarkEnd w:id="3"/>
    </w:p>
    <w:p w14:paraId="5B79AAA7" w14:textId="0C313360" w:rsidR="0A44DB02" w:rsidRDefault="6C25833D" w:rsidP="19B3434F">
      <w:pPr>
        <w:pStyle w:val="Lijstopsomteken"/>
        <w:numPr>
          <w:ilvl w:val="0"/>
          <w:numId w:val="0"/>
        </w:numPr>
        <w:rPr>
          <w:color w:val="000000" w:themeColor="text1"/>
          <w:sz w:val="20"/>
          <w:szCs w:val="20"/>
        </w:rPr>
      </w:pPr>
      <w:r w:rsidRPr="3F8A34F5">
        <w:rPr>
          <w:color w:val="000000" w:themeColor="text1"/>
          <w:sz w:val="20"/>
          <w:szCs w:val="20"/>
        </w:rPr>
        <w:t>De gemeente Losser wil dorpen die leefbaar, herkenbaar en toekomstbestendig zijn. Dorpen waar inwoners prettig wonen, elkaar ontmoeten en gebruik kunnen maken van</w:t>
      </w:r>
      <w:r w:rsidR="5B26C8D7" w:rsidRPr="3F8A34F5">
        <w:rPr>
          <w:color w:val="000000" w:themeColor="text1"/>
          <w:sz w:val="20"/>
          <w:szCs w:val="20"/>
        </w:rPr>
        <w:t xml:space="preserve"> </w:t>
      </w:r>
      <w:r w:rsidRPr="3F8A34F5">
        <w:rPr>
          <w:color w:val="000000" w:themeColor="text1"/>
          <w:sz w:val="20"/>
          <w:szCs w:val="20"/>
        </w:rPr>
        <w:t xml:space="preserve">voorzieningen. Dit vraagt om een samenhangende aanpak van wonen, leefbaarheid en voorzieningen, waarbij per kern maatwerk wordt geleverd en de eigen identiteit </w:t>
      </w:r>
      <w:r w:rsidR="79774617" w:rsidRPr="3F8A34F5">
        <w:rPr>
          <w:color w:val="000000" w:themeColor="text1"/>
          <w:sz w:val="20"/>
          <w:szCs w:val="20"/>
        </w:rPr>
        <w:t xml:space="preserve">benadrukt wordt en </w:t>
      </w:r>
      <w:r w:rsidRPr="3F8A34F5">
        <w:rPr>
          <w:color w:val="000000" w:themeColor="text1"/>
          <w:sz w:val="20"/>
          <w:szCs w:val="20"/>
        </w:rPr>
        <w:t>centraal blijft staan.</w:t>
      </w:r>
      <w:r w:rsidR="11E08F39" w:rsidRPr="3F8A34F5">
        <w:rPr>
          <w:color w:val="000000" w:themeColor="text1"/>
          <w:sz w:val="20"/>
          <w:szCs w:val="20"/>
        </w:rPr>
        <w:t xml:space="preserve"> Daarbij moeten keuze</w:t>
      </w:r>
      <w:r w:rsidR="00FA3A55">
        <w:rPr>
          <w:color w:val="000000" w:themeColor="text1"/>
          <w:sz w:val="20"/>
          <w:szCs w:val="20"/>
        </w:rPr>
        <w:t>s</w:t>
      </w:r>
      <w:r w:rsidR="11E08F39" w:rsidRPr="3F8A34F5">
        <w:rPr>
          <w:color w:val="000000" w:themeColor="text1"/>
          <w:sz w:val="20"/>
          <w:szCs w:val="20"/>
        </w:rPr>
        <w:t xml:space="preserve"> worden gemaakt over de schaarse ruimte die er is, ook in het kader van de regionale ontwikkelingen die er op dit moment spelen.</w:t>
      </w:r>
      <w:r w:rsidR="3065C33E" w:rsidRPr="3F8A34F5">
        <w:rPr>
          <w:color w:val="000000" w:themeColor="text1"/>
          <w:sz w:val="20"/>
          <w:szCs w:val="20"/>
        </w:rPr>
        <w:t xml:space="preserve">  </w:t>
      </w:r>
      <w:r w:rsidR="6DB72D51" w:rsidRPr="3F8A34F5">
        <w:rPr>
          <w:color w:val="000000" w:themeColor="text1"/>
          <w:sz w:val="20"/>
          <w:szCs w:val="20"/>
        </w:rPr>
        <w:t>De LTA</w:t>
      </w:r>
      <w:r w:rsidR="001A76BB">
        <w:rPr>
          <w:color w:val="000000" w:themeColor="text1"/>
          <w:sz w:val="20"/>
          <w:szCs w:val="20"/>
        </w:rPr>
        <w:t>+</w:t>
      </w:r>
      <w:r w:rsidR="6DB72D51" w:rsidRPr="3F8A34F5">
        <w:rPr>
          <w:color w:val="000000" w:themeColor="text1"/>
          <w:sz w:val="20"/>
          <w:szCs w:val="20"/>
        </w:rPr>
        <w:t xml:space="preserve"> helpt daarin volgorde</w:t>
      </w:r>
      <w:r w:rsidR="73730D78" w:rsidRPr="3F8A34F5">
        <w:rPr>
          <w:color w:val="000000" w:themeColor="text1"/>
          <w:sz w:val="20"/>
          <w:szCs w:val="20"/>
        </w:rPr>
        <w:t xml:space="preserve">, fasering, financiële dekking en uitvoeringskracht scherp te bepalen. </w:t>
      </w:r>
      <w:r w:rsidR="0511AEA8">
        <w:br/>
      </w:r>
    </w:p>
    <w:p w14:paraId="31BCB432" w14:textId="697B2E0F" w:rsidR="0A44DB02" w:rsidRDefault="6C25833D" w:rsidP="0A44DB02">
      <w:pPr>
        <w:pStyle w:val="Lijstopsomteken"/>
        <w:numPr>
          <w:ilvl w:val="0"/>
          <w:numId w:val="0"/>
        </w:numPr>
        <w:rPr>
          <w:color w:val="000000" w:themeColor="text1"/>
          <w:sz w:val="20"/>
          <w:szCs w:val="20"/>
        </w:rPr>
      </w:pPr>
      <w:r w:rsidRPr="750AD9EC">
        <w:rPr>
          <w:color w:val="000000" w:themeColor="text1"/>
          <w:sz w:val="20"/>
          <w:szCs w:val="20"/>
        </w:rPr>
        <w:t xml:space="preserve">We bouwen voort op de kracht van onze dorpen: sterke gemeenschappen, actief verenigingsleven en betrokken inwoners. </w:t>
      </w:r>
      <w:r w:rsidR="1FFE2B13" w:rsidRPr="750AD9EC">
        <w:rPr>
          <w:color w:val="000000" w:themeColor="text1"/>
          <w:sz w:val="20"/>
          <w:szCs w:val="20"/>
        </w:rPr>
        <w:t>Tegelijkertijd</w:t>
      </w:r>
      <w:r w:rsidRPr="750AD9EC">
        <w:rPr>
          <w:color w:val="000000" w:themeColor="text1"/>
          <w:sz w:val="20"/>
          <w:szCs w:val="20"/>
        </w:rPr>
        <w:t xml:space="preserve"> pakken we </w:t>
      </w:r>
      <w:r w:rsidR="1FFE2B13" w:rsidRPr="750AD9EC">
        <w:rPr>
          <w:color w:val="000000" w:themeColor="text1"/>
          <w:sz w:val="20"/>
          <w:szCs w:val="20"/>
        </w:rPr>
        <w:t xml:space="preserve">de opgaven die voor ons liggen </w:t>
      </w:r>
      <w:r w:rsidRPr="750AD9EC">
        <w:rPr>
          <w:color w:val="000000" w:themeColor="text1"/>
          <w:sz w:val="20"/>
          <w:szCs w:val="20"/>
        </w:rPr>
        <w:t xml:space="preserve">gericht </w:t>
      </w:r>
      <w:r w:rsidR="49E3AEDE" w:rsidRPr="750AD9EC">
        <w:rPr>
          <w:color w:val="000000" w:themeColor="text1"/>
          <w:sz w:val="20"/>
          <w:szCs w:val="20"/>
        </w:rPr>
        <w:t xml:space="preserve">en gefaseerd </w:t>
      </w:r>
      <w:r w:rsidRPr="750AD9EC">
        <w:rPr>
          <w:color w:val="000000" w:themeColor="text1"/>
          <w:sz w:val="20"/>
          <w:szCs w:val="20"/>
        </w:rPr>
        <w:t>aan</w:t>
      </w:r>
      <w:r w:rsidR="1FFE2B13" w:rsidRPr="750AD9EC">
        <w:rPr>
          <w:color w:val="000000" w:themeColor="text1"/>
          <w:sz w:val="20"/>
          <w:szCs w:val="20"/>
        </w:rPr>
        <w:t xml:space="preserve">: het verlichten van </w:t>
      </w:r>
      <w:r w:rsidRPr="750AD9EC">
        <w:rPr>
          <w:color w:val="000000" w:themeColor="text1"/>
          <w:sz w:val="20"/>
          <w:szCs w:val="20"/>
        </w:rPr>
        <w:t xml:space="preserve">de druk op de woningmarkt, </w:t>
      </w:r>
      <w:r w:rsidR="1FFE2B13" w:rsidRPr="750AD9EC">
        <w:rPr>
          <w:color w:val="000000" w:themeColor="text1"/>
          <w:sz w:val="20"/>
          <w:szCs w:val="20"/>
        </w:rPr>
        <w:t>het toekomstbestendig maken</w:t>
      </w:r>
      <w:r w:rsidRPr="750AD9EC">
        <w:rPr>
          <w:color w:val="000000" w:themeColor="text1"/>
          <w:sz w:val="20"/>
          <w:szCs w:val="20"/>
        </w:rPr>
        <w:t xml:space="preserve"> van voorzieningen en </w:t>
      </w:r>
      <w:r w:rsidR="1FFE2B13" w:rsidRPr="750AD9EC">
        <w:rPr>
          <w:color w:val="000000" w:themeColor="text1"/>
          <w:sz w:val="20"/>
          <w:szCs w:val="20"/>
        </w:rPr>
        <w:t xml:space="preserve">het verbeteren van </w:t>
      </w:r>
      <w:r w:rsidRPr="750AD9EC">
        <w:rPr>
          <w:color w:val="000000" w:themeColor="text1"/>
          <w:sz w:val="20"/>
          <w:szCs w:val="20"/>
        </w:rPr>
        <w:t>de kwaliteit van de openbare ruimte.</w:t>
      </w:r>
    </w:p>
    <w:p w14:paraId="42D4769B" w14:textId="77777777" w:rsidR="00F60CCF" w:rsidRDefault="61C159BE" w:rsidP="33072CF9">
      <w:pPr>
        <w:pStyle w:val="Kop2"/>
      </w:pPr>
      <w:bookmarkStart w:id="4" w:name="_Toc232081968"/>
      <w:r w:rsidRPr="004142F3">
        <w:t>2.1 Wonen</w:t>
      </w:r>
      <w:bookmarkStart w:id="5" w:name="_Toc1316616782"/>
      <w:bookmarkStart w:id="6" w:name="_Toc1310620202"/>
      <w:bookmarkStart w:id="7" w:name="_Toc1575754197"/>
      <w:bookmarkEnd w:id="4"/>
    </w:p>
    <w:p w14:paraId="559C3C55" w14:textId="6BD6E1F6" w:rsidR="108A3A67" w:rsidRPr="007F7BCD" w:rsidRDefault="108A3A67" w:rsidP="33072CF9">
      <w:pPr>
        <w:pStyle w:val="Kop2"/>
        <w:rPr>
          <w:b w:val="0"/>
          <w:bCs w:val="0"/>
        </w:rPr>
      </w:pPr>
      <w:bookmarkStart w:id="8" w:name="_Toc232081969"/>
      <w:r w:rsidRPr="007F7BCD">
        <w:rPr>
          <w:b w:val="0"/>
          <w:bCs w:val="0"/>
        </w:rPr>
        <w:t>Wat willen we bereiken</w:t>
      </w:r>
      <w:bookmarkEnd w:id="5"/>
      <w:bookmarkEnd w:id="6"/>
      <w:bookmarkEnd w:id="7"/>
      <w:r w:rsidR="00B97B8C" w:rsidRPr="007F7BCD">
        <w:rPr>
          <w:b w:val="0"/>
          <w:bCs w:val="0"/>
        </w:rPr>
        <w:t>?</w:t>
      </w:r>
      <w:bookmarkEnd w:id="8"/>
    </w:p>
    <w:p w14:paraId="15949C8C" w14:textId="15ACAC99" w:rsidR="3153AC44" w:rsidRDefault="3153AC44" w:rsidP="612A0DAC">
      <w:pPr>
        <w:rPr>
          <w:rFonts w:eastAsia="Aptos" w:cs="Aptos"/>
          <w:sz w:val="20"/>
          <w:szCs w:val="20"/>
        </w:rPr>
      </w:pPr>
      <w:r w:rsidRPr="750AD9EC">
        <w:rPr>
          <w:rFonts w:eastAsia="Aptos" w:cs="Aptos"/>
          <w:sz w:val="20"/>
          <w:szCs w:val="20"/>
        </w:rPr>
        <w:t xml:space="preserve">Wij willen dat inwoners in hun eigen dorp kunnen blijven wonen en doorstromen naar een passende woning. Daarom zetten we in op </w:t>
      </w:r>
      <w:r w:rsidR="00B97B8C">
        <w:rPr>
          <w:rFonts w:eastAsia="Aptos" w:cs="Aptos"/>
          <w:sz w:val="20"/>
          <w:szCs w:val="20"/>
        </w:rPr>
        <w:t xml:space="preserve">een </w:t>
      </w:r>
      <w:r w:rsidRPr="750AD9EC">
        <w:rPr>
          <w:rFonts w:eastAsia="Aptos" w:cs="Aptos"/>
          <w:sz w:val="20"/>
          <w:szCs w:val="20"/>
        </w:rPr>
        <w:t xml:space="preserve">beschikbaar </w:t>
      </w:r>
      <w:r w:rsidR="5D3082B0" w:rsidRPr="750AD9EC">
        <w:rPr>
          <w:rFonts w:eastAsia="Aptos" w:cs="Aptos"/>
          <w:sz w:val="20"/>
          <w:szCs w:val="20"/>
        </w:rPr>
        <w:t>en betaalbaar</w:t>
      </w:r>
      <w:r w:rsidR="560CCD0B" w:rsidRPr="750AD9EC">
        <w:rPr>
          <w:rFonts w:eastAsia="Aptos" w:cs="Aptos"/>
          <w:sz w:val="20"/>
          <w:szCs w:val="20"/>
        </w:rPr>
        <w:t xml:space="preserve"> </w:t>
      </w:r>
      <w:r w:rsidR="00B97B8C">
        <w:rPr>
          <w:rFonts w:eastAsia="Aptos" w:cs="Aptos"/>
          <w:sz w:val="20"/>
          <w:szCs w:val="20"/>
        </w:rPr>
        <w:t>woning</w:t>
      </w:r>
      <w:r w:rsidRPr="750AD9EC">
        <w:rPr>
          <w:rFonts w:eastAsia="Aptos" w:cs="Aptos"/>
          <w:sz w:val="20"/>
          <w:szCs w:val="20"/>
        </w:rPr>
        <w:t xml:space="preserve">aanbod voor starters, </w:t>
      </w:r>
      <w:r w:rsidR="53F635EE" w:rsidRPr="750AD9EC">
        <w:rPr>
          <w:rFonts w:eastAsia="Aptos" w:cs="Aptos"/>
          <w:sz w:val="20"/>
          <w:szCs w:val="20"/>
        </w:rPr>
        <w:t>talent</w:t>
      </w:r>
      <w:r w:rsidR="01CD782A" w:rsidRPr="750AD9EC">
        <w:rPr>
          <w:rFonts w:eastAsia="Aptos" w:cs="Aptos"/>
          <w:sz w:val="20"/>
          <w:szCs w:val="20"/>
        </w:rPr>
        <w:t xml:space="preserve">, </w:t>
      </w:r>
      <w:r w:rsidRPr="750AD9EC">
        <w:rPr>
          <w:rFonts w:eastAsia="Aptos" w:cs="Aptos"/>
          <w:sz w:val="20"/>
          <w:szCs w:val="20"/>
        </w:rPr>
        <w:t xml:space="preserve">gezinnen en senioren, met behoud van de </w:t>
      </w:r>
      <w:r w:rsidR="519E66F9" w:rsidRPr="750AD9EC">
        <w:rPr>
          <w:rFonts w:eastAsia="Aptos" w:cs="Aptos"/>
          <w:sz w:val="20"/>
          <w:szCs w:val="20"/>
        </w:rPr>
        <w:t>leefbaarheid</w:t>
      </w:r>
      <w:r w:rsidR="560CCD0B" w:rsidRPr="750AD9EC">
        <w:rPr>
          <w:rFonts w:eastAsia="Aptos" w:cs="Aptos"/>
          <w:sz w:val="20"/>
          <w:szCs w:val="20"/>
        </w:rPr>
        <w:t>.</w:t>
      </w:r>
      <w:r w:rsidRPr="750AD9EC">
        <w:rPr>
          <w:rFonts w:eastAsia="Aptos" w:cs="Aptos"/>
          <w:sz w:val="20"/>
          <w:szCs w:val="20"/>
        </w:rPr>
        <w:t xml:space="preserve"> Nieuwe woningbouw </w:t>
      </w:r>
      <w:r w:rsidR="560CCD0B" w:rsidRPr="750AD9EC">
        <w:rPr>
          <w:rFonts w:eastAsia="Aptos" w:cs="Aptos"/>
          <w:sz w:val="20"/>
          <w:szCs w:val="20"/>
        </w:rPr>
        <w:t>koppelen</w:t>
      </w:r>
      <w:r w:rsidR="320E9079" w:rsidRPr="750AD9EC">
        <w:rPr>
          <w:rFonts w:eastAsia="Aptos" w:cs="Aptos"/>
          <w:sz w:val="20"/>
          <w:szCs w:val="20"/>
        </w:rPr>
        <w:t xml:space="preserve"> we</w:t>
      </w:r>
      <w:r w:rsidRPr="750AD9EC">
        <w:rPr>
          <w:rFonts w:eastAsia="Aptos" w:cs="Aptos"/>
          <w:sz w:val="20"/>
          <w:szCs w:val="20"/>
        </w:rPr>
        <w:t xml:space="preserve"> aan voorzieningen, bereikbaarheid en een passende leefomgeving, afgestemd op de behoefte per kern.</w:t>
      </w:r>
      <w:r w:rsidR="4F8D3887" w:rsidRPr="750AD9EC">
        <w:rPr>
          <w:rFonts w:eastAsia="Aptos" w:cs="Aptos"/>
          <w:sz w:val="20"/>
          <w:szCs w:val="20"/>
        </w:rPr>
        <w:t xml:space="preserve"> </w:t>
      </w:r>
    </w:p>
    <w:p w14:paraId="28FDAFE0" w14:textId="6C5C8F04" w:rsidR="186FA618" w:rsidRPr="00585394" w:rsidRDefault="186FA618" w:rsidP="00F60CCF">
      <w:pPr>
        <w:pStyle w:val="Kop2"/>
        <w:rPr>
          <w:b w:val="0"/>
          <w:bCs w:val="0"/>
        </w:rPr>
      </w:pPr>
      <w:bookmarkStart w:id="9" w:name="_Toc393687397"/>
      <w:bookmarkStart w:id="10" w:name="_Toc232081970"/>
      <w:r w:rsidRPr="00585394">
        <w:rPr>
          <w:b w:val="0"/>
          <w:bCs w:val="0"/>
        </w:rPr>
        <w:t>Wat gaan we doen</w:t>
      </w:r>
      <w:bookmarkEnd w:id="9"/>
      <w:r w:rsidR="00B97B8C" w:rsidRPr="00585394">
        <w:rPr>
          <w:b w:val="0"/>
          <w:bCs w:val="0"/>
        </w:rPr>
        <w:t>?</w:t>
      </w:r>
      <w:bookmarkEnd w:id="10"/>
    </w:p>
    <w:p w14:paraId="0EC36D54" w14:textId="46A21D66" w:rsidR="186FA618" w:rsidRDefault="419A5429" w:rsidP="19B3434F">
      <w:pPr>
        <w:rPr>
          <w:sz w:val="20"/>
          <w:szCs w:val="20"/>
        </w:rPr>
      </w:pPr>
      <w:r w:rsidRPr="411E073D">
        <w:rPr>
          <w:sz w:val="20"/>
          <w:szCs w:val="20"/>
        </w:rPr>
        <w:t xml:space="preserve">We </w:t>
      </w:r>
      <w:r w:rsidR="2313AAFF" w:rsidRPr="411E073D">
        <w:rPr>
          <w:sz w:val="20"/>
          <w:szCs w:val="20"/>
        </w:rPr>
        <w:t xml:space="preserve">gaan </w:t>
      </w:r>
      <w:r w:rsidR="134CEA04" w:rsidRPr="411E073D">
        <w:rPr>
          <w:sz w:val="20"/>
          <w:szCs w:val="20"/>
        </w:rPr>
        <w:t>actie</w:t>
      </w:r>
      <w:r w:rsidR="1EC7B1A8" w:rsidRPr="411E073D">
        <w:rPr>
          <w:sz w:val="20"/>
          <w:szCs w:val="20"/>
        </w:rPr>
        <w:t>f</w:t>
      </w:r>
      <w:r w:rsidRPr="411E073D">
        <w:rPr>
          <w:sz w:val="20"/>
          <w:szCs w:val="20"/>
        </w:rPr>
        <w:t xml:space="preserve"> grondbeleid</w:t>
      </w:r>
      <w:r w:rsidR="62A22FAA" w:rsidRPr="411E073D">
        <w:rPr>
          <w:sz w:val="20"/>
          <w:szCs w:val="20"/>
        </w:rPr>
        <w:t xml:space="preserve"> voeren</w:t>
      </w:r>
      <w:r w:rsidR="2EFF7420" w:rsidRPr="411E073D">
        <w:rPr>
          <w:sz w:val="20"/>
          <w:szCs w:val="20"/>
        </w:rPr>
        <w:t>, we verkennen nieuwe mogelijke ontwikkellocaties</w:t>
      </w:r>
      <w:r w:rsidRPr="411E073D">
        <w:rPr>
          <w:sz w:val="20"/>
          <w:szCs w:val="20"/>
        </w:rPr>
        <w:t xml:space="preserve"> </w:t>
      </w:r>
      <w:r w:rsidR="3C6112C6" w:rsidRPr="411E073D">
        <w:rPr>
          <w:sz w:val="20"/>
          <w:szCs w:val="20"/>
        </w:rPr>
        <w:t>die nog niet in beeld waren</w:t>
      </w:r>
      <w:r w:rsidR="134CEA04" w:rsidRPr="411E073D">
        <w:rPr>
          <w:sz w:val="20"/>
          <w:szCs w:val="20"/>
        </w:rPr>
        <w:t xml:space="preserve"> </w:t>
      </w:r>
      <w:r w:rsidRPr="411E073D">
        <w:rPr>
          <w:sz w:val="20"/>
          <w:szCs w:val="20"/>
        </w:rPr>
        <w:t>en gebruiken dit om gericht te sturen op (gefaseerde) woningbouw die past bij de behoefte van onze inwoners</w:t>
      </w:r>
      <w:r w:rsidR="16B5F809" w:rsidRPr="411E073D">
        <w:rPr>
          <w:sz w:val="20"/>
          <w:szCs w:val="20"/>
        </w:rPr>
        <w:t xml:space="preserve"> en dorpen</w:t>
      </w:r>
      <w:r w:rsidRPr="411E073D">
        <w:rPr>
          <w:sz w:val="20"/>
          <w:szCs w:val="20"/>
        </w:rPr>
        <w:t xml:space="preserve">. Daarbij geven we prioriteit aan bouwen voor eigen inwoners en zorgen we voor een goede mix van woningen in iedere kern. Specifiek zetten we in op jonge gezinnen en </w:t>
      </w:r>
      <w:r w:rsidR="7E0DA762" w:rsidRPr="411E073D">
        <w:rPr>
          <w:sz w:val="20"/>
          <w:szCs w:val="20"/>
        </w:rPr>
        <w:t xml:space="preserve">passende </w:t>
      </w:r>
      <w:r w:rsidRPr="411E073D">
        <w:rPr>
          <w:sz w:val="20"/>
          <w:szCs w:val="20"/>
        </w:rPr>
        <w:t>woningen</w:t>
      </w:r>
      <w:r w:rsidR="41802DC5" w:rsidRPr="411E073D">
        <w:rPr>
          <w:sz w:val="20"/>
          <w:szCs w:val="20"/>
        </w:rPr>
        <w:t xml:space="preserve"> voor ouderen om doorstroming te bevorderen</w:t>
      </w:r>
      <w:r w:rsidR="134CEA04" w:rsidRPr="411E073D">
        <w:rPr>
          <w:sz w:val="20"/>
          <w:szCs w:val="20"/>
        </w:rPr>
        <w:t>.</w:t>
      </w:r>
      <w:r w:rsidRPr="411E073D">
        <w:rPr>
          <w:sz w:val="20"/>
          <w:szCs w:val="20"/>
        </w:rPr>
        <w:t xml:space="preserve"> Juridische instrumenten die daarvoor nodig zijn worden ingezet.</w:t>
      </w:r>
    </w:p>
    <w:p w14:paraId="1E7238B9" w14:textId="7BEEE4C3" w:rsidR="186FA618" w:rsidRDefault="56431501" w:rsidP="373D39EC">
      <w:pPr>
        <w:rPr>
          <w:rFonts w:eastAsia="Aptos" w:cs="Aptos"/>
          <w:sz w:val="20"/>
          <w:szCs w:val="20"/>
        </w:rPr>
      </w:pPr>
      <w:r w:rsidRPr="3FC06C9F">
        <w:rPr>
          <w:rFonts w:eastAsia="Aptos" w:cs="Aptos"/>
          <w:sz w:val="20"/>
          <w:szCs w:val="20"/>
        </w:rPr>
        <w:t xml:space="preserve">Wij versnellen de woningbouw door slim, </w:t>
      </w:r>
      <w:proofErr w:type="spellStart"/>
      <w:r w:rsidRPr="3FC06C9F">
        <w:rPr>
          <w:rFonts w:eastAsia="Aptos" w:cs="Aptos"/>
          <w:sz w:val="20"/>
          <w:szCs w:val="20"/>
        </w:rPr>
        <w:t>datagedreven</w:t>
      </w:r>
      <w:proofErr w:type="spellEnd"/>
      <w:r w:rsidRPr="3FC06C9F">
        <w:rPr>
          <w:rFonts w:eastAsia="Aptos" w:cs="Aptos"/>
          <w:sz w:val="20"/>
          <w:szCs w:val="20"/>
        </w:rPr>
        <w:t xml:space="preserve"> en innovatief te bouwen, waarbij we regionale data en nieuwe bouwmethoden inzetten om sneller</w:t>
      </w:r>
      <w:r w:rsidR="53167439" w:rsidRPr="3FC06C9F">
        <w:rPr>
          <w:rFonts w:eastAsia="Aptos" w:cs="Aptos"/>
          <w:sz w:val="20"/>
          <w:szCs w:val="20"/>
        </w:rPr>
        <w:t xml:space="preserve"> en</w:t>
      </w:r>
      <w:r w:rsidRPr="3FC06C9F">
        <w:rPr>
          <w:rFonts w:eastAsia="Aptos" w:cs="Aptos"/>
          <w:sz w:val="20"/>
          <w:szCs w:val="20"/>
        </w:rPr>
        <w:t xml:space="preserve"> betaalbaarder en duurzamer woningen te realiseren in een sterke leefomgeving.</w:t>
      </w:r>
      <w:r w:rsidR="11ABA63B" w:rsidRPr="3FC06C9F">
        <w:rPr>
          <w:sz w:val="20"/>
          <w:szCs w:val="20"/>
        </w:rPr>
        <w:t xml:space="preserve"> Daarnaast versimpelen we vergunningscriteria: vergunningsvrij wat kan, </w:t>
      </w:r>
      <w:proofErr w:type="spellStart"/>
      <w:r w:rsidR="11ABA63B" w:rsidRPr="3FC06C9F">
        <w:rPr>
          <w:sz w:val="20"/>
          <w:szCs w:val="20"/>
        </w:rPr>
        <w:t>vergunningsplichtig</w:t>
      </w:r>
      <w:proofErr w:type="spellEnd"/>
      <w:r w:rsidR="11ABA63B" w:rsidRPr="3FC06C9F">
        <w:rPr>
          <w:sz w:val="20"/>
          <w:szCs w:val="20"/>
        </w:rPr>
        <w:t xml:space="preserve"> wat moet. </w:t>
      </w:r>
      <w:r w:rsidR="791CE89B" w:rsidRPr="3FC06C9F">
        <w:rPr>
          <w:sz w:val="20"/>
          <w:szCs w:val="20"/>
        </w:rPr>
        <w:t>Verder</w:t>
      </w:r>
      <w:r w:rsidR="3A60EED1" w:rsidRPr="3FC06C9F">
        <w:rPr>
          <w:rFonts w:eastAsia="Aptos" w:cs="Aptos"/>
          <w:sz w:val="20"/>
          <w:szCs w:val="20"/>
        </w:rPr>
        <w:t xml:space="preserve"> kiezen wij ervoor om tempo te maken in de woningbouw en daarbij zorgvuldig afwegingen te maken wanneer verschillende belangen elkaar raken</w:t>
      </w:r>
      <w:r w:rsidR="61C31CB6" w:rsidRPr="3FC06C9F">
        <w:rPr>
          <w:rFonts w:eastAsia="Aptos" w:cs="Aptos"/>
          <w:sz w:val="20"/>
          <w:szCs w:val="20"/>
        </w:rPr>
        <w:t xml:space="preserve">. Wij </w:t>
      </w:r>
      <w:r w:rsidR="4AA29BA0" w:rsidRPr="3FC06C9F">
        <w:rPr>
          <w:rFonts w:eastAsia="Aptos" w:cs="Aptos"/>
          <w:sz w:val="20"/>
          <w:szCs w:val="20"/>
        </w:rPr>
        <w:t>gaan</w:t>
      </w:r>
      <w:r w:rsidR="61C31CB6" w:rsidRPr="3FC06C9F">
        <w:rPr>
          <w:rFonts w:eastAsia="Aptos" w:cs="Aptos"/>
          <w:sz w:val="20"/>
          <w:szCs w:val="20"/>
        </w:rPr>
        <w:t xml:space="preserve"> voor snelheid en betaalbaarheid</w:t>
      </w:r>
      <w:r w:rsidR="4F64DF8F" w:rsidRPr="3FC06C9F">
        <w:rPr>
          <w:rFonts w:eastAsia="Aptos" w:cs="Aptos"/>
          <w:sz w:val="20"/>
          <w:szCs w:val="20"/>
        </w:rPr>
        <w:t xml:space="preserve"> </w:t>
      </w:r>
      <w:r w:rsidR="4AA29BA0" w:rsidRPr="3FC06C9F">
        <w:rPr>
          <w:rFonts w:eastAsia="Aptos" w:cs="Aptos"/>
          <w:sz w:val="20"/>
          <w:szCs w:val="20"/>
        </w:rPr>
        <w:t>in</w:t>
      </w:r>
      <w:r w:rsidR="6A5806C1" w:rsidRPr="3FC06C9F">
        <w:rPr>
          <w:rFonts w:eastAsia="Aptos" w:cs="Aptos"/>
          <w:sz w:val="20"/>
          <w:szCs w:val="20"/>
        </w:rPr>
        <w:t xml:space="preserve"> de woningbouw</w:t>
      </w:r>
      <w:r w:rsidR="4968FEF2" w:rsidRPr="3FC06C9F">
        <w:rPr>
          <w:rFonts w:eastAsia="Aptos" w:cs="Aptos"/>
          <w:sz w:val="20"/>
          <w:szCs w:val="20"/>
        </w:rPr>
        <w:t>,</w:t>
      </w:r>
      <w:r w:rsidR="61C31CB6" w:rsidRPr="3FC06C9F">
        <w:rPr>
          <w:rFonts w:eastAsia="Aptos" w:cs="Aptos"/>
          <w:sz w:val="20"/>
          <w:szCs w:val="20"/>
        </w:rPr>
        <w:t xml:space="preserve"> </w:t>
      </w:r>
      <w:r w:rsidR="4AA29BA0" w:rsidRPr="3FC06C9F">
        <w:rPr>
          <w:rFonts w:eastAsia="Aptos" w:cs="Aptos"/>
          <w:sz w:val="20"/>
          <w:szCs w:val="20"/>
        </w:rPr>
        <w:t>wat kan betekenen</w:t>
      </w:r>
      <w:r w:rsidR="61C31CB6" w:rsidRPr="3FC06C9F">
        <w:rPr>
          <w:rFonts w:eastAsia="Aptos" w:cs="Aptos"/>
          <w:sz w:val="20"/>
          <w:szCs w:val="20"/>
        </w:rPr>
        <w:t xml:space="preserve"> dat we soms op andere </w:t>
      </w:r>
      <w:r w:rsidR="6EA2194C" w:rsidRPr="3FC06C9F">
        <w:rPr>
          <w:rFonts w:eastAsia="Aptos" w:cs="Aptos"/>
          <w:sz w:val="20"/>
          <w:szCs w:val="20"/>
        </w:rPr>
        <w:t xml:space="preserve">terreinen </w:t>
      </w:r>
      <w:r w:rsidR="4AA29BA0" w:rsidRPr="3FC06C9F">
        <w:rPr>
          <w:rFonts w:eastAsia="Aptos" w:cs="Aptos"/>
          <w:sz w:val="20"/>
          <w:szCs w:val="20"/>
        </w:rPr>
        <w:t xml:space="preserve">een deel </w:t>
      </w:r>
      <w:r w:rsidR="11096DD1" w:rsidRPr="3FC06C9F">
        <w:rPr>
          <w:rFonts w:eastAsia="Aptos" w:cs="Aptos"/>
          <w:sz w:val="20"/>
          <w:szCs w:val="20"/>
        </w:rPr>
        <w:t xml:space="preserve">van onze ambities </w:t>
      </w:r>
      <w:r w:rsidR="6EA2194C" w:rsidRPr="3FC06C9F">
        <w:rPr>
          <w:rFonts w:eastAsia="Aptos" w:cs="Aptos"/>
          <w:sz w:val="20"/>
          <w:szCs w:val="20"/>
        </w:rPr>
        <w:t xml:space="preserve">moeten </w:t>
      </w:r>
      <w:r w:rsidR="42ED3FEB" w:rsidRPr="3FC06C9F">
        <w:rPr>
          <w:rFonts w:eastAsia="Aptos" w:cs="Aptos"/>
          <w:sz w:val="20"/>
          <w:szCs w:val="20"/>
        </w:rPr>
        <w:t>temperen</w:t>
      </w:r>
      <w:r w:rsidR="6EA2194C" w:rsidRPr="3FC06C9F">
        <w:rPr>
          <w:rFonts w:eastAsia="Aptos" w:cs="Aptos"/>
          <w:sz w:val="20"/>
          <w:szCs w:val="20"/>
        </w:rPr>
        <w:t>.</w:t>
      </w:r>
    </w:p>
    <w:p w14:paraId="4313373A" w14:textId="568CB314" w:rsidR="186FA618" w:rsidRDefault="186FA618" w:rsidP="19B3434F">
      <w:pPr>
        <w:rPr>
          <w:sz w:val="20"/>
          <w:szCs w:val="20"/>
        </w:rPr>
      </w:pPr>
      <w:r w:rsidRPr="35B5DD8C">
        <w:rPr>
          <w:sz w:val="20"/>
          <w:szCs w:val="20"/>
        </w:rPr>
        <w:t xml:space="preserve">We </w:t>
      </w:r>
      <w:r w:rsidR="3B7EE8EA" w:rsidRPr="35B5DD8C">
        <w:rPr>
          <w:sz w:val="20"/>
          <w:szCs w:val="20"/>
        </w:rPr>
        <w:t>faciliteren</w:t>
      </w:r>
      <w:r w:rsidRPr="35B5DD8C">
        <w:rPr>
          <w:sz w:val="20"/>
          <w:szCs w:val="20"/>
        </w:rPr>
        <w:t xml:space="preserve"> doorstroming door </w:t>
      </w:r>
      <w:r w:rsidR="6E437079" w:rsidRPr="35B5DD8C">
        <w:rPr>
          <w:sz w:val="20"/>
          <w:szCs w:val="20"/>
        </w:rPr>
        <w:t>een passend wo</w:t>
      </w:r>
      <w:r w:rsidR="00645964" w:rsidRPr="35B5DD8C">
        <w:rPr>
          <w:sz w:val="20"/>
          <w:szCs w:val="20"/>
        </w:rPr>
        <w:t>ning</w:t>
      </w:r>
      <w:r w:rsidR="6E437079" w:rsidRPr="35B5DD8C">
        <w:rPr>
          <w:sz w:val="20"/>
          <w:szCs w:val="20"/>
        </w:rPr>
        <w:t>aanbod.</w:t>
      </w:r>
      <w:r w:rsidRPr="35B5DD8C">
        <w:rPr>
          <w:sz w:val="20"/>
          <w:szCs w:val="20"/>
        </w:rPr>
        <w:t xml:space="preserve"> Daarbij geven we prioriteit aan</w:t>
      </w:r>
      <w:r w:rsidR="3F6EF0C0" w:rsidRPr="35B5DD8C">
        <w:rPr>
          <w:sz w:val="20"/>
          <w:szCs w:val="20"/>
        </w:rPr>
        <w:t xml:space="preserve"> wonen voor</w:t>
      </w:r>
      <w:r w:rsidRPr="35B5DD8C">
        <w:rPr>
          <w:sz w:val="20"/>
          <w:szCs w:val="20"/>
        </w:rPr>
        <w:t xml:space="preserve"> jonge gezinnen en senioren. Ook bieden we ruimte aan flexibele woonvormen, zoals mantelzorgwoningen, woningsplitsing en geclusterde woonconcepten.</w:t>
      </w:r>
      <w:r w:rsidR="57C820C2" w:rsidRPr="35B5DD8C">
        <w:rPr>
          <w:sz w:val="20"/>
          <w:szCs w:val="20"/>
        </w:rPr>
        <w:t xml:space="preserve"> ‘Tiny </w:t>
      </w:r>
      <w:proofErr w:type="spellStart"/>
      <w:r w:rsidR="57C820C2" w:rsidRPr="35B5DD8C">
        <w:rPr>
          <w:sz w:val="20"/>
          <w:szCs w:val="20"/>
        </w:rPr>
        <w:t>houses</w:t>
      </w:r>
      <w:proofErr w:type="spellEnd"/>
      <w:r w:rsidR="57C820C2" w:rsidRPr="35B5DD8C">
        <w:rPr>
          <w:sz w:val="20"/>
          <w:szCs w:val="20"/>
        </w:rPr>
        <w:t>’ behoren daar nadrukkelijk niet toe.</w:t>
      </w:r>
    </w:p>
    <w:p w14:paraId="24D1674F" w14:textId="6EBEF1DC" w:rsidR="186FA618" w:rsidRDefault="5302D37D" w:rsidP="35B5DD8C">
      <w:pPr>
        <w:rPr>
          <w:sz w:val="20"/>
          <w:szCs w:val="20"/>
        </w:rPr>
      </w:pPr>
      <w:r w:rsidRPr="35B5DD8C">
        <w:rPr>
          <w:sz w:val="20"/>
          <w:szCs w:val="20"/>
        </w:rPr>
        <w:t>Binnen de LTA</w:t>
      </w:r>
      <w:r w:rsidR="7282F9B8" w:rsidRPr="35B5DD8C">
        <w:rPr>
          <w:sz w:val="20"/>
          <w:szCs w:val="20"/>
        </w:rPr>
        <w:t xml:space="preserve">+ </w:t>
      </w:r>
      <w:r w:rsidRPr="35B5DD8C">
        <w:rPr>
          <w:sz w:val="20"/>
          <w:szCs w:val="20"/>
        </w:rPr>
        <w:t>prioriteren</w:t>
      </w:r>
      <w:r w:rsidR="78C412B3" w:rsidRPr="35B5DD8C">
        <w:rPr>
          <w:sz w:val="20"/>
          <w:szCs w:val="20"/>
        </w:rPr>
        <w:t xml:space="preserve"> we </w:t>
      </w:r>
      <w:r w:rsidR="16198EC7" w:rsidRPr="35B5DD8C">
        <w:rPr>
          <w:sz w:val="20"/>
          <w:szCs w:val="20"/>
        </w:rPr>
        <w:t>op</w:t>
      </w:r>
      <w:r w:rsidR="78C412B3" w:rsidRPr="35B5DD8C">
        <w:rPr>
          <w:sz w:val="20"/>
          <w:szCs w:val="20"/>
        </w:rPr>
        <w:t xml:space="preserve"> uitbreidingslocaties zoals het </w:t>
      </w:r>
      <w:proofErr w:type="spellStart"/>
      <w:r w:rsidR="78C412B3" w:rsidRPr="35B5DD8C">
        <w:rPr>
          <w:sz w:val="20"/>
          <w:szCs w:val="20"/>
        </w:rPr>
        <w:t>Hannekerveld</w:t>
      </w:r>
      <w:proofErr w:type="spellEnd"/>
      <w:r w:rsidR="78C412B3" w:rsidRPr="35B5DD8C">
        <w:rPr>
          <w:sz w:val="20"/>
          <w:szCs w:val="20"/>
        </w:rPr>
        <w:t xml:space="preserve"> </w:t>
      </w:r>
      <w:r w:rsidR="05F5444F" w:rsidRPr="35B5DD8C">
        <w:rPr>
          <w:sz w:val="20"/>
          <w:szCs w:val="20"/>
        </w:rPr>
        <w:t>en</w:t>
      </w:r>
      <w:r w:rsidR="78C412B3" w:rsidRPr="35B5DD8C">
        <w:rPr>
          <w:sz w:val="20"/>
          <w:szCs w:val="20"/>
        </w:rPr>
        <w:t xml:space="preserve"> De Lutte Noord, </w:t>
      </w:r>
      <w:r w:rsidR="10F7C0FC" w:rsidRPr="35B5DD8C">
        <w:rPr>
          <w:sz w:val="20"/>
          <w:szCs w:val="20"/>
        </w:rPr>
        <w:t xml:space="preserve">en als het kan </w:t>
      </w:r>
      <w:r w:rsidR="78C412B3" w:rsidRPr="35B5DD8C">
        <w:rPr>
          <w:sz w:val="20"/>
          <w:szCs w:val="20"/>
        </w:rPr>
        <w:t xml:space="preserve">ook in </w:t>
      </w:r>
      <w:r w:rsidR="028ABB5A" w:rsidRPr="35B5DD8C">
        <w:rPr>
          <w:sz w:val="20"/>
          <w:szCs w:val="20"/>
        </w:rPr>
        <w:t xml:space="preserve">locaties in </w:t>
      </w:r>
      <w:r w:rsidR="78C412B3" w:rsidRPr="35B5DD8C">
        <w:rPr>
          <w:sz w:val="20"/>
          <w:szCs w:val="20"/>
        </w:rPr>
        <w:t xml:space="preserve">Beuningen en Glane. </w:t>
      </w:r>
      <w:r w:rsidR="38D6021D" w:rsidRPr="35B5DD8C">
        <w:rPr>
          <w:sz w:val="20"/>
          <w:szCs w:val="20"/>
        </w:rPr>
        <w:t xml:space="preserve"> </w:t>
      </w:r>
      <w:r w:rsidR="78C412B3" w:rsidRPr="35B5DD8C">
        <w:rPr>
          <w:sz w:val="20"/>
          <w:szCs w:val="20"/>
        </w:rPr>
        <w:t xml:space="preserve">Verder zetten we in op herontwikkelingslocaties </w:t>
      </w:r>
      <w:r w:rsidR="14018586" w:rsidRPr="35B5DD8C">
        <w:rPr>
          <w:sz w:val="20"/>
          <w:szCs w:val="20"/>
        </w:rPr>
        <w:t>in alle</w:t>
      </w:r>
      <w:r w:rsidR="02BEBCD5" w:rsidRPr="35B5DD8C">
        <w:rPr>
          <w:sz w:val="20"/>
          <w:szCs w:val="20"/>
        </w:rPr>
        <w:t xml:space="preserve"> </w:t>
      </w:r>
      <w:r w:rsidR="78C412B3" w:rsidRPr="35B5DD8C">
        <w:rPr>
          <w:sz w:val="20"/>
          <w:szCs w:val="20"/>
        </w:rPr>
        <w:t>kernen</w:t>
      </w:r>
      <w:r w:rsidR="09C91269" w:rsidRPr="35B5DD8C">
        <w:rPr>
          <w:sz w:val="20"/>
          <w:szCs w:val="20"/>
        </w:rPr>
        <w:t>,</w:t>
      </w:r>
      <w:r w:rsidR="53B2284D" w:rsidRPr="35B5DD8C">
        <w:rPr>
          <w:sz w:val="20"/>
          <w:szCs w:val="20"/>
        </w:rPr>
        <w:t xml:space="preserve"> die gefaseerd worden uitgewerkt in een LTA+</w:t>
      </w:r>
      <w:r w:rsidR="02BEBCD5" w:rsidRPr="35B5DD8C">
        <w:rPr>
          <w:sz w:val="20"/>
          <w:szCs w:val="20"/>
        </w:rPr>
        <w:t>.</w:t>
      </w:r>
      <w:r w:rsidR="499D85AA" w:rsidRPr="35B5DD8C">
        <w:rPr>
          <w:sz w:val="20"/>
          <w:szCs w:val="20"/>
        </w:rPr>
        <w:t xml:space="preserve"> </w:t>
      </w:r>
      <w:r w:rsidR="78C412B3" w:rsidRPr="35B5DD8C">
        <w:rPr>
          <w:sz w:val="20"/>
          <w:szCs w:val="20"/>
        </w:rPr>
        <w:t xml:space="preserve">Tegelijkertijd blijven we starters ondersteunen via de starterslening en stimuleren we verduurzaming voor </w:t>
      </w:r>
      <w:r w:rsidR="3B2E2C47" w:rsidRPr="35B5DD8C">
        <w:rPr>
          <w:sz w:val="20"/>
          <w:szCs w:val="20"/>
        </w:rPr>
        <w:t xml:space="preserve">onze </w:t>
      </w:r>
      <w:r w:rsidR="78C412B3" w:rsidRPr="35B5DD8C">
        <w:rPr>
          <w:sz w:val="20"/>
          <w:szCs w:val="20"/>
        </w:rPr>
        <w:t>inwoners.</w:t>
      </w:r>
      <w:r w:rsidR="256679B7" w:rsidRPr="35B5DD8C">
        <w:rPr>
          <w:sz w:val="20"/>
          <w:szCs w:val="20"/>
        </w:rPr>
        <w:t xml:space="preserve"> </w:t>
      </w:r>
      <w:r w:rsidR="76C7D81B" w:rsidRPr="35B5DD8C">
        <w:rPr>
          <w:sz w:val="20"/>
          <w:szCs w:val="20"/>
        </w:rPr>
        <w:t>Binnen de ambtelijke organisatie komt meer focus op een samenhangende ruimtelijke ordening.</w:t>
      </w:r>
    </w:p>
    <w:p w14:paraId="1A876DEC" w14:textId="27772A7E" w:rsidR="24B51D2F" w:rsidRDefault="24B51D2F" w:rsidP="19B3434F">
      <w:pPr>
        <w:rPr>
          <w:sz w:val="20"/>
          <w:szCs w:val="20"/>
        </w:rPr>
      </w:pPr>
      <w:bookmarkStart w:id="11" w:name="_Toc232081971"/>
      <w:r w:rsidRPr="007F7BCD">
        <w:rPr>
          <w:rStyle w:val="Kop2Char"/>
          <w:b w:val="0"/>
          <w:bCs w:val="0"/>
        </w:rPr>
        <w:t>Wat zijn de belangrijkste resultaten</w:t>
      </w:r>
      <w:r w:rsidR="00A90E1C" w:rsidRPr="007F7BCD">
        <w:rPr>
          <w:rStyle w:val="Kop2Char"/>
          <w:b w:val="0"/>
          <w:bCs w:val="0"/>
        </w:rPr>
        <w:t>?</w:t>
      </w:r>
      <w:bookmarkEnd w:id="11"/>
      <w:r w:rsidRPr="007F7BCD">
        <w:rPr>
          <w:rStyle w:val="Kop2Char"/>
          <w:b w:val="0"/>
          <w:bCs w:val="0"/>
        </w:rPr>
        <w:br/>
      </w:r>
      <w:r w:rsidR="6DF5D652" w:rsidRPr="35B5DD8C">
        <w:rPr>
          <w:sz w:val="20"/>
          <w:szCs w:val="20"/>
        </w:rPr>
        <w:t xml:space="preserve">We willen een </w:t>
      </w:r>
      <w:r w:rsidR="25F8BFD8" w:rsidRPr="35B5DD8C">
        <w:rPr>
          <w:sz w:val="20"/>
          <w:szCs w:val="20"/>
        </w:rPr>
        <w:t xml:space="preserve">groter </w:t>
      </w:r>
      <w:r w:rsidRPr="35B5DD8C">
        <w:rPr>
          <w:sz w:val="20"/>
          <w:szCs w:val="20"/>
        </w:rPr>
        <w:t xml:space="preserve">woningaanbod dat </w:t>
      </w:r>
      <w:r w:rsidR="24CB4B7D" w:rsidRPr="35B5DD8C">
        <w:rPr>
          <w:sz w:val="20"/>
          <w:szCs w:val="20"/>
        </w:rPr>
        <w:t xml:space="preserve">sneller </w:t>
      </w:r>
      <w:r w:rsidR="1EB7EE12" w:rsidRPr="35B5DD8C">
        <w:rPr>
          <w:sz w:val="20"/>
          <w:szCs w:val="20"/>
        </w:rPr>
        <w:t xml:space="preserve">en </w:t>
      </w:r>
      <w:r w:rsidR="3176AB97" w:rsidRPr="35B5DD8C">
        <w:rPr>
          <w:sz w:val="20"/>
          <w:szCs w:val="20"/>
        </w:rPr>
        <w:t>beter</w:t>
      </w:r>
      <w:r w:rsidR="1EB7EE12" w:rsidRPr="35B5DD8C">
        <w:rPr>
          <w:sz w:val="20"/>
          <w:szCs w:val="20"/>
        </w:rPr>
        <w:t xml:space="preserve"> </w:t>
      </w:r>
      <w:r w:rsidRPr="35B5DD8C">
        <w:rPr>
          <w:sz w:val="20"/>
          <w:szCs w:val="20"/>
        </w:rPr>
        <w:t>aansluit bij de vraag van inwoners. Mensen kunnen binnen hun eigen dorp een passende woning vinden, waardoor de doorstroming op gang komt en dorpen in balans blijven.</w:t>
      </w:r>
    </w:p>
    <w:p w14:paraId="0ED3200E" w14:textId="6AB35B32" w:rsidR="24B51D2F" w:rsidRDefault="24B51D2F" w:rsidP="19B3434F">
      <w:pPr>
        <w:rPr>
          <w:sz w:val="20"/>
          <w:szCs w:val="20"/>
        </w:rPr>
      </w:pPr>
      <w:r w:rsidRPr="75181BBB">
        <w:rPr>
          <w:sz w:val="20"/>
          <w:szCs w:val="20"/>
        </w:rPr>
        <w:lastRenderedPageBreak/>
        <w:t>Woningbouwprojecten versterken de kwaliteit van de leefomgeving</w:t>
      </w:r>
      <w:r w:rsidR="00392703">
        <w:rPr>
          <w:sz w:val="20"/>
          <w:szCs w:val="20"/>
        </w:rPr>
        <w:t>,</w:t>
      </w:r>
      <w:r w:rsidRPr="75181BBB">
        <w:rPr>
          <w:sz w:val="20"/>
          <w:szCs w:val="20"/>
        </w:rPr>
        <w:t xml:space="preserve"> doordat ze worden gecombineerd met verbeteringen in de openbare ruimte en voorzieningen. Zo dragen nieuwe ontwikkelingen zichtbaar bij aan de toekomstbestendigheid van de dorpen en het bouwen aan gemeenschappen.</w:t>
      </w:r>
    </w:p>
    <w:p w14:paraId="3745BDA4" w14:textId="77777777" w:rsidR="00A643A3" w:rsidRDefault="77D1D13F" w:rsidP="004142F3">
      <w:pPr>
        <w:pStyle w:val="Kop2"/>
      </w:pPr>
      <w:bookmarkStart w:id="12" w:name="_Toc232081972"/>
      <w:r w:rsidRPr="75181BBB">
        <w:t>2.2 Leefbaarheid en voorzieningen</w:t>
      </w:r>
      <w:bookmarkEnd w:id="12"/>
    </w:p>
    <w:p w14:paraId="4D745334" w14:textId="1938C609" w:rsidR="32047BF1" w:rsidRDefault="77D1D13F" w:rsidP="19B3434F">
      <w:pPr>
        <w:rPr>
          <w:rFonts w:eastAsia="Aptos" w:cs="Aptos"/>
          <w:sz w:val="20"/>
          <w:szCs w:val="20"/>
        </w:rPr>
      </w:pPr>
      <w:bookmarkStart w:id="13" w:name="_Toc232081973"/>
      <w:r w:rsidRPr="007F7BCD">
        <w:rPr>
          <w:rStyle w:val="Kop2Char"/>
          <w:b w:val="0"/>
          <w:bCs w:val="0"/>
        </w:rPr>
        <w:t>Wat willen we bereiken</w:t>
      </w:r>
      <w:r w:rsidR="001E44A6" w:rsidRPr="007F7BCD">
        <w:rPr>
          <w:rStyle w:val="Kop2Char"/>
          <w:b w:val="0"/>
          <w:bCs w:val="0"/>
        </w:rPr>
        <w:t>?</w:t>
      </w:r>
      <w:bookmarkEnd w:id="13"/>
      <w:r w:rsidR="32047BF1" w:rsidRPr="007F7BCD">
        <w:rPr>
          <w:rStyle w:val="Kop2Char"/>
          <w:b w:val="0"/>
          <w:bCs w:val="0"/>
        </w:rPr>
        <w:br/>
      </w:r>
      <w:r w:rsidR="092984F0" w:rsidRPr="7DB9C1EE">
        <w:rPr>
          <w:rFonts w:eastAsia="Aptos" w:cs="Aptos"/>
          <w:sz w:val="20"/>
          <w:szCs w:val="20"/>
        </w:rPr>
        <w:t>Wij willen dorpen waar inwoners zich thuis voelen en elkaar kunnen ontmoeten. Iedere kern beschikt over passende voorzieningen en een veilige, aantrekkelijke leefomgeving met goed ingerichte openbare ruimte en voldoende groen. We zorgen dat voorzieningen toekomstbestendig blijven, zodat kwaliteit en gebruik ook op langere termijn geborgd zijn.</w:t>
      </w:r>
    </w:p>
    <w:p w14:paraId="4A030F54" w14:textId="03F2F054" w:rsidR="7AFDF693" w:rsidRDefault="7AFDF693" w:rsidP="411E073D">
      <w:pPr>
        <w:rPr>
          <w:sz w:val="20"/>
          <w:szCs w:val="20"/>
        </w:rPr>
      </w:pPr>
      <w:bookmarkStart w:id="14" w:name="_Toc232081974"/>
      <w:r w:rsidRPr="007F7BCD">
        <w:rPr>
          <w:rStyle w:val="Kop2Char"/>
          <w:b w:val="0"/>
          <w:bCs w:val="0"/>
        </w:rPr>
        <w:t>Wat gaan we doen</w:t>
      </w:r>
      <w:r w:rsidR="00AA11E5" w:rsidRPr="007F7BCD">
        <w:rPr>
          <w:rStyle w:val="Kop2Char"/>
          <w:b w:val="0"/>
          <w:bCs w:val="0"/>
        </w:rPr>
        <w:t>?</w:t>
      </w:r>
      <w:bookmarkEnd w:id="14"/>
      <w:r w:rsidR="654C5968" w:rsidRPr="007F7BCD">
        <w:rPr>
          <w:rStyle w:val="Kop2Char"/>
          <w:b w:val="0"/>
          <w:bCs w:val="0"/>
        </w:rPr>
        <w:br/>
      </w:r>
      <w:r w:rsidRPr="35B5DD8C">
        <w:rPr>
          <w:sz w:val="20"/>
          <w:szCs w:val="20"/>
        </w:rPr>
        <w:t xml:space="preserve">We investeren en faciliteren gericht in voorzieningen die een centrale rol spelen in het dagelijks leven van inwoners. Dat betekent dat we dorpshuizen en multifunctionele accommodaties </w:t>
      </w:r>
      <w:r w:rsidR="7A4ECC5F" w:rsidRPr="35B5DD8C">
        <w:rPr>
          <w:sz w:val="20"/>
          <w:szCs w:val="20"/>
        </w:rPr>
        <w:t>realiser</w:t>
      </w:r>
      <w:r w:rsidRPr="35B5DD8C">
        <w:rPr>
          <w:sz w:val="20"/>
          <w:szCs w:val="20"/>
        </w:rPr>
        <w:t xml:space="preserve">en, zoals de ontwikkeling van de </w:t>
      </w:r>
      <w:r w:rsidR="200766F4" w:rsidRPr="35B5DD8C">
        <w:rPr>
          <w:sz w:val="20"/>
          <w:szCs w:val="20"/>
        </w:rPr>
        <w:t>multifunctionele accommodatie (MFA)</w:t>
      </w:r>
      <w:r w:rsidRPr="35B5DD8C">
        <w:rPr>
          <w:sz w:val="20"/>
          <w:szCs w:val="20"/>
        </w:rPr>
        <w:t xml:space="preserve"> in Beuningen en De Lutte. We werken gebiedsgericht en maken per dorp duidelijke keuzes. Zo </w:t>
      </w:r>
      <w:r w:rsidR="1D9E9607" w:rsidRPr="35B5DD8C">
        <w:rPr>
          <w:sz w:val="20"/>
          <w:szCs w:val="20"/>
        </w:rPr>
        <w:t>wordt</w:t>
      </w:r>
      <w:r w:rsidRPr="35B5DD8C">
        <w:rPr>
          <w:sz w:val="20"/>
          <w:szCs w:val="20"/>
        </w:rPr>
        <w:t xml:space="preserve"> de centrumontwikkeling van Losser vanuit één samenhangende regie opgepakt</w:t>
      </w:r>
      <w:r w:rsidR="619D6196" w:rsidRPr="35B5DD8C">
        <w:rPr>
          <w:sz w:val="20"/>
          <w:szCs w:val="20"/>
        </w:rPr>
        <w:t>. V</w:t>
      </w:r>
      <w:r w:rsidR="654C5968" w:rsidRPr="35B5DD8C">
        <w:rPr>
          <w:sz w:val="20"/>
          <w:szCs w:val="20"/>
        </w:rPr>
        <w:t>oor Overdinkel kiezen we voor gebiedsregie</w:t>
      </w:r>
      <w:r w:rsidR="3BB2544D" w:rsidRPr="35B5DD8C">
        <w:rPr>
          <w:sz w:val="20"/>
          <w:szCs w:val="20"/>
        </w:rPr>
        <w:t xml:space="preserve"> </w:t>
      </w:r>
      <w:r w:rsidR="654C5968" w:rsidRPr="35B5DD8C">
        <w:rPr>
          <w:sz w:val="20"/>
          <w:szCs w:val="20"/>
        </w:rPr>
        <w:t>met prioriteit voor woningmix, dorpshart, openbare ruimte, veiligheid</w:t>
      </w:r>
      <w:r w:rsidR="593527C7" w:rsidRPr="35B5DD8C">
        <w:rPr>
          <w:sz w:val="20"/>
          <w:szCs w:val="20"/>
        </w:rPr>
        <w:t xml:space="preserve"> en</w:t>
      </w:r>
      <w:r w:rsidR="654C5968" w:rsidRPr="35B5DD8C">
        <w:rPr>
          <w:sz w:val="20"/>
          <w:szCs w:val="20"/>
        </w:rPr>
        <w:t xml:space="preserve"> voorzieningen</w:t>
      </w:r>
      <w:r w:rsidR="1BF9F716" w:rsidRPr="35B5DD8C">
        <w:rPr>
          <w:sz w:val="20"/>
          <w:szCs w:val="20"/>
        </w:rPr>
        <w:t>.</w:t>
      </w:r>
      <w:r w:rsidR="654C5968" w:rsidRPr="35B5DD8C">
        <w:rPr>
          <w:sz w:val="20"/>
          <w:szCs w:val="20"/>
        </w:rPr>
        <w:t xml:space="preserve"> De uitwerking</w:t>
      </w:r>
      <w:r w:rsidR="22AB4C04" w:rsidRPr="35B5DD8C">
        <w:rPr>
          <w:sz w:val="20"/>
          <w:szCs w:val="20"/>
        </w:rPr>
        <w:t xml:space="preserve"> </w:t>
      </w:r>
      <w:r w:rsidR="654C5968" w:rsidRPr="35B5DD8C">
        <w:rPr>
          <w:sz w:val="20"/>
          <w:szCs w:val="20"/>
        </w:rPr>
        <w:t>krijgt een plek in de LTA+, met fasering, uitvoeringskracht en financiële dekking.</w:t>
      </w:r>
    </w:p>
    <w:p w14:paraId="77F041E3" w14:textId="4CAD404F" w:rsidR="32047BF1" w:rsidRDefault="33B13CCE" w:rsidP="3F8A34F5">
      <w:pPr>
        <w:spacing w:before="240" w:after="240"/>
        <w:rPr>
          <w:rFonts w:eastAsia="Aptos" w:cs="Aptos"/>
          <w:sz w:val="20"/>
          <w:szCs w:val="20"/>
        </w:rPr>
      </w:pPr>
      <w:r w:rsidRPr="3F8A34F5">
        <w:rPr>
          <w:rFonts w:eastAsia="Aptos" w:cs="Aptos"/>
          <w:sz w:val="20"/>
          <w:szCs w:val="20"/>
        </w:rPr>
        <w:t>Voor voorzieningen kiezen we niet voor een optelsom van projecten, maar voor een volgorde op basis van urgentie, maatschappelijke waarde, financiële haalbaarheid en uitvoeringskracht.</w:t>
      </w:r>
    </w:p>
    <w:p w14:paraId="1BBEF636" w14:textId="7E6E86CF" w:rsidR="32047BF1" w:rsidRDefault="33B13CCE" w:rsidP="3F8A34F5">
      <w:pPr>
        <w:spacing w:before="240" w:after="240"/>
        <w:rPr>
          <w:rFonts w:eastAsia="Aptos" w:cs="Aptos"/>
          <w:sz w:val="20"/>
          <w:szCs w:val="20"/>
        </w:rPr>
      </w:pPr>
      <w:r w:rsidRPr="705544BF">
        <w:rPr>
          <w:rFonts w:eastAsia="Aptos" w:cs="Aptos"/>
          <w:sz w:val="20"/>
          <w:szCs w:val="20"/>
        </w:rPr>
        <w:t>We kiezen ervoor om functies en voorzieningen vaker te clusteren op plekken waar zij elkaar versterken. Voor de Aloysiuslocatie betekent dit dat de ontwikkeling als zelfstandig cultureel centrum in de huidige vorm stopt. De maatschappelijke behoefte aan cultuur</w:t>
      </w:r>
      <w:r w:rsidR="752D58FA" w:rsidRPr="705544BF">
        <w:rPr>
          <w:rFonts w:eastAsia="Aptos" w:cs="Aptos"/>
          <w:sz w:val="20"/>
          <w:szCs w:val="20"/>
        </w:rPr>
        <w:t xml:space="preserve"> en </w:t>
      </w:r>
      <w:r w:rsidRPr="705544BF">
        <w:rPr>
          <w:rFonts w:eastAsia="Aptos" w:cs="Aptos"/>
          <w:sz w:val="20"/>
          <w:szCs w:val="20"/>
        </w:rPr>
        <w:t>ontmoeting</w:t>
      </w:r>
      <w:r w:rsidR="0A30961E" w:rsidRPr="705544BF">
        <w:rPr>
          <w:rFonts w:eastAsia="Aptos" w:cs="Aptos"/>
          <w:sz w:val="20"/>
          <w:szCs w:val="20"/>
        </w:rPr>
        <w:t>,</w:t>
      </w:r>
      <w:r w:rsidRPr="705544BF">
        <w:rPr>
          <w:rFonts w:eastAsia="Aptos" w:cs="Aptos"/>
          <w:sz w:val="20"/>
          <w:szCs w:val="20"/>
        </w:rPr>
        <w:t xml:space="preserve"> e</w:t>
      </w:r>
      <w:r w:rsidR="64733D2C" w:rsidRPr="705544BF">
        <w:rPr>
          <w:rFonts w:eastAsia="Aptos" w:cs="Aptos"/>
          <w:sz w:val="20"/>
          <w:szCs w:val="20"/>
        </w:rPr>
        <w:t>venals</w:t>
      </w:r>
      <w:r w:rsidRPr="705544BF">
        <w:rPr>
          <w:rFonts w:eastAsia="Aptos" w:cs="Aptos"/>
          <w:sz w:val="20"/>
          <w:szCs w:val="20"/>
        </w:rPr>
        <w:t xml:space="preserve"> een goede invulling van het gebouw blijft bestaan. Het voor </w:t>
      </w:r>
      <w:r w:rsidR="00CE1410" w:rsidRPr="705544BF">
        <w:rPr>
          <w:rFonts w:eastAsia="Aptos" w:cs="Aptos"/>
          <w:sz w:val="20"/>
          <w:szCs w:val="20"/>
        </w:rPr>
        <w:t xml:space="preserve">de </w:t>
      </w:r>
      <w:r w:rsidRPr="705544BF">
        <w:rPr>
          <w:rFonts w:eastAsia="Aptos" w:cs="Aptos"/>
          <w:sz w:val="20"/>
          <w:szCs w:val="20"/>
        </w:rPr>
        <w:t xml:space="preserve">Aloysius beschikbare budget blijft geoormerkt voor een haalbare invulling van deze locatie. Binnen de LTA+ onderzoeken we hoe cultuur en ontmoeting in Losser een passende plek kunnen krijgen, bijvoorbeeld door clustering met andere voorzieningen, beter gebruik van bestaande locaties of een andere haalbare invulling van het Aloysiusgebouw. Een definitieve keuze maken we op basis van maatschappelijke </w:t>
      </w:r>
      <w:r w:rsidR="44087AA2" w:rsidRPr="705544BF">
        <w:rPr>
          <w:rFonts w:eastAsia="Aptos" w:cs="Aptos"/>
          <w:sz w:val="20"/>
          <w:szCs w:val="20"/>
        </w:rPr>
        <w:t>meer</w:t>
      </w:r>
      <w:r w:rsidRPr="705544BF">
        <w:rPr>
          <w:rFonts w:eastAsia="Aptos" w:cs="Aptos"/>
          <w:sz w:val="20"/>
          <w:szCs w:val="20"/>
        </w:rPr>
        <w:t>waarde, karakteristieke kwaliteit, financiële haalbaarheid, structurele lasten, uitvoeringskracht en risico’s.</w:t>
      </w:r>
    </w:p>
    <w:p w14:paraId="3DAAC357" w14:textId="7A49D522" w:rsidR="32047BF1" w:rsidRDefault="33B13CCE" w:rsidP="3F8A34F5">
      <w:pPr>
        <w:spacing w:before="240" w:after="240"/>
        <w:rPr>
          <w:rFonts w:eastAsia="Aptos" w:cs="Aptos"/>
          <w:sz w:val="20"/>
          <w:szCs w:val="20"/>
        </w:rPr>
      </w:pPr>
      <w:r w:rsidRPr="3F8A34F5">
        <w:rPr>
          <w:rFonts w:eastAsia="Aptos" w:cs="Aptos"/>
          <w:sz w:val="20"/>
          <w:szCs w:val="20"/>
        </w:rPr>
        <w:t xml:space="preserve">Daarnaast willen we de leefbaarheidsambitie zichtbaar terugbrengen in de dorpen. Binnen de LTA+ kijken we daarom ook naar concrete, uitvoerbare ruimtelijke investeringen met beperkte financiële impact en veel maatschappelijke waarde, zoals verbeteringen op en rond </w:t>
      </w:r>
      <w:r w:rsidR="009D2B29">
        <w:rPr>
          <w:rFonts w:eastAsia="Aptos" w:cs="Aptos"/>
          <w:sz w:val="20"/>
          <w:szCs w:val="20"/>
        </w:rPr>
        <w:t xml:space="preserve">de </w:t>
      </w:r>
      <w:r w:rsidRPr="3F8A34F5">
        <w:rPr>
          <w:rFonts w:eastAsia="Aptos" w:cs="Aptos"/>
          <w:sz w:val="20"/>
          <w:szCs w:val="20"/>
        </w:rPr>
        <w:t>sportparken in Overdinkel en Losser, ontmoetingsplekken in de dorpen en de herinrichting en verkeersveiligheid in Glane.</w:t>
      </w:r>
    </w:p>
    <w:p w14:paraId="1C465D71" w14:textId="745984F8" w:rsidR="32047BF1" w:rsidRDefault="32047BF1" w:rsidP="19B3434F">
      <w:pPr>
        <w:rPr>
          <w:rFonts w:eastAsia="Aptos" w:cs="Aptos"/>
          <w:color w:val="000000" w:themeColor="text1"/>
          <w:sz w:val="20"/>
          <w:szCs w:val="20"/>
          <w:highlight w:val="yellow"/>
        </w:rPr>
      </w:pPr>
      <w:r w:rsidRPr="7B81C073">
        <w:rPr>
          <w:sz w:val="20"/>
          <w:szCs w:val="20"/>
        </w:rPr>
        <w:t xml:space="preserve">Ook investeren we in de kwaliteit van de openbare ruimte. Zo werken we aan een aantrekkelijker en levendiger centrum van Losser, o.a. door de revitalisering van </w:t>
      </w:r>
      <w:r w:rsidR="4E2D4E2C" w:rsidRPr="7B81C073">
        <w:rPr>
          <w:sz w:val="20"/>
          <w:szCs w:val="20"/>
        </w:rPr>
        <w:t xml:space="preserve">omgeving van </w:t>
      </w:r>
      <w:r w:rsidRPr="7B81C073">
        <w:rPr>
          <w:sz w:val="20"/>
          <w:szCs w:val="20"/>
        </w:rPr>
        <w:t xml:space="preserve">de Brink, en versterken we de groene leefomgeving in de dorpen, zoals het Luttermolenveld in De Lutte. </w:t>
      </w:r>
      <w:r w:rsidR="7E507262" w:rsidRPr="7B81C073">
        <w:rPr>
          <w:rFonts w:eastAsia="Aptos" w:cs="Aptos"/>
          <w:color w:val="000000" w:themeColor="text1"/>
          <w:sz w:val="20"/>
          <w:szCs w:val="20"/>
        </w:rPr>
        <w:t xml:space="preserve">Voor de groene inrichting </w:t>
      </w:r>
      <w:r w:rsidR="4E93AF40" w:rsidRPr="7B81C073">
        <w:rPr>
          <w:rFonts w:eastAsia="Aptos" w:cs="Aptos"/>
          <w:color w:val="000000" w:themeColor="text1"/>
          <w:sz w:val="20"/>
          <w:szCs w:val="20"/>
        </w:rPr>
        <w:t>in</w:t>
      </w:r>
      <w:r w:rsidR="7E507262" w:rsidRPr="7B81C073">
        <w:rPr>
          <w:rFonts w:eastAsia="Aptos" w:cs="Aptos"/>
          <w:color w:val="000000" w:themeColor="text1"/>
          <w:sz w:val="20"/>
          <w:szCs w:val="20"/>
        </w:rPr>
        <w:t xml:space="preserve"> onze </w:t>
      </w:r>
      <w:r w:rsidR="551C3CA7" w:rsidRPr="7B81C073">
        <w:rPr>
          <w:rFonts w:eastAsia="Aptos" w:cs="Aptos"/>
          <w:color w:val="000000" w:themeColor="text1"/>
          <w:sz w:val="20"/>
          <w:szCs w:val="20"/>
        </w:rPr>
        <w:t>kernen</w:t>
      </w:r>
      <w:r w:rsidR="7E507262" w:rsidRPr="7B81C073">
        <w:rPr>
          <w:rFonts w:eastAsia="Aptos" w:cs="Aptos"/>
          <w:color w:val="000000" w:themeColor="text1"/>
          <w:sz w:val="20"/>
          <w:szCs w:val="20"/>
        </w:rPr>
        <w:t xml:space="preserve"> geven wij de voorkeur aan een verzorgd en representatief beeld</w:t>
      </w:r>
      <w:r w:rsidR="2FB2D681" w:rsidRPr="7B81C073">
        <w:rPr>
          <w:rFonts w:eastAsia="Aptos" w:cs="Aptos"/>
          <w:color w:val="000000" w:themeColor="text1"/>
          <w:sz w:val="20"/>
          <w:szCs w:val="20"/>
        </w:rPr>
        <w:t xml:space="preserve"> door adequaat onderhoud. </w:t>
      </w:r>
    </w:p>
    <w:p w14:paraId="7CB75317" w14:textId="26E6D40E" w:rsidR="32047BF1" w:rsidRDefault="32047BF1" w:rsidP="19B3434F">
      <w:pPr>
        <w:rPr>
          <w:sz w:val="20"/>
          <w:szCs w:val="20"/>
        </w:rPr>
      </w:pPr>
      <w:r w:rsidRPr="72CFDD5F">
        <w:rPr>
          <w:sz w:val="20"/>
          <w:szCs w:val="20"/>
        </w:rPr>
        <w:t xml:space="preserve">De verkeersveiligheid pakken we gericht aan door onveilige situaties te verbeteren, zoals langs de </w:t>
      </w:r>
      <w:proofErr w:type="spellStart"/>
      <w:r w:rsidRPr="72CFDD5F">
        <w:rPr>
          <w:sz w:val="20"/>
          <w:szCs w:val="20"/>
        </w:rPr>
        <w:t>Gronausestraat</w:t>
      </w:r>
      <w:proofErr w:type="spellEnd"/>
      <w:r w:rsidRPr="72CFDD5F">
        <w:rPr>
          <w:sz w:val="20"/>
          <w:szCs w:val="20"/>
        </w:rPr>
        <w:t xml:space="preserve"> in Glane</w:t>
      </w:r>
      <w:r w:rsidR="00BA3F9B">
        <w:rPr>
          <w:sz w:val="20"/>
          <w:szCs w:val="20"/>
        </w:rPr>
        <w:t>. E</w:t>
      </w:r>
      <w:r w:rsidRPr="72CFDD5F">
        <w:rPr>
          <w:sz w:val="20"/>
          <w:szCs w:val="20"/>
        </w:rPr>
        <w:t xml:space="preserve">n door in te zetten op veilige </w:t>
      </w:r>
      <w:proofErr w:type="spellStart"/>
      <w:r w:rsidRPr="72CFDD5F">
        <w:rPr>
          <w:sz w:val="20"/>
          <w:szCs w:val="20"/>
        </w:rPr>
        <w:t>vrijliggende</w:t>
      </w:r>
      <w:proofErr w:type="spellEnd"/>
      <w:r w:rsidRPr="72CFDD5F">
        <w:rPr>
          <w:sz w:val="20"/>
          <w:szCs w:val="20"/>
        </w:rPr>
        <w:t xml:space="preserve"> fietsroutes en betere verbindingen met regionale netwerken zoals de F35. Ook wordt gefaseerd ingezet op het verbeteren en/of vervangen van wegen en bruggen</w:t>
      </w:r>
      <w:r w:rsidR="00BA3F9B">
        <w:rPr>
          <w:sz w:val="20"/>
          <w:szCs w:val="20"/>
        </w:rPr>
        <w:t>. D</w:t>
      </w:r>
      <w:r w:rsidR="31D3DD80" w:rsidRPr="72CFDD5F">
        <w:rPr>
          <w:sz w:val="20"/>
          <w:szCs w:val="20"/>
        </w:rPr>
        <w:t>it wordt verder uit</w:t>
      </w:r>
      <w:r w:rsidR="001C75CE">
        <w:rPr>
          <w:sz w:val="20"/>
          <w:szCs w:val="20"/>
        </w:rPr>
        <w:t>ge</w:t>
      </w:r>
      <w:r w:rsidR="31D3DD80" w:rsidRPr="72CFDD5F">
        <w:rPr>
          <w:sz w:val="20"/>
          <w:szCs w:val="20"/>
        </w:rPr>
        <w:t xml:space="preserve">werkt in de LTA+. </w:t>
      </w:r>
    </w:p>
    <w:p w14:paraId="7F2977EE" w14:textId="0061EE16" w:rsidR="32047BF1" w:rsidRDefault="32047BF1" w:rsidP="1DD2ECFB">
      <w:pPr>
        <w:rPr>
          <w:sz w:val="20"/>
          <w:szCs w:val="20"/>
        </w:rPr>
      </w:pPr>
      <w:r w:rsidRPr="1DD2ECFB">
        <w:rPr>
          <w:sz w:val="20"/>
          <w:szCs w:val="20"/>
        </w:rPr>
        <w:t xml:space="preserve">We blijven verenigingen en vrijwilligers, die een dragende rol spelen in de leefbaarheid, ondersteunen. We stimuleren samenwerking en </w:t>
      </w:r>
      <w:r w:rsidR="7315794F" w:rsidRPr="1DD2ECFB">
        <w:rPr>
          <w:sz w:val="20"/>
          <w:szCs w:val="20"/>
        </w:rPr>
        <w:t>clustering</w:t>
      </w:r>
      <w:r w:rsidRPr="1DD2ECFB">
        <w:rPr>
          <w:sz w:val="20"/>
          <w:szCs w:val="20"/>
        </w:rPr>
        <w:t xml:space="preserve"> van voorzieningen, zodat deze duurzaam behouden blijven. </w:t>
      </w:r>
      <w:r w:rsidR="07AEB95E" w:rsidRPr="1DD2ECFB">
        <w:rPr>
          <w:sz w:val="20"/>
          <w:szCs w:val="20"/>
        </w:rPr>
        <w:t>Waar het kan</w:t>
      </w:r>
      <w:r w:rsidR="00FF1471">
        <w:rPr>
          <w:sz w:val="20"/>
          <w:szCs w:val="20"/>
        </w:rPr>
        <w:t>,</w:t>
      </w:r>
      <w:r w:rsidR="07AEB95E" w:rsidRPr="1DD2ECFB">
        <w:rPr>
          <w:sz w:val="20"/>
          <w:szCs w:val="20"/>
        </w:rPr>
        <w:t xml:space="preserve"> verlagen we de regeldruk voor initiatieven en evenementen.</w:t>
      </w:r>
    </w:p>
    <w:p w14:paraId="3098DFB0" w14:textId="1829674E" w:rsidR="32047BF1" w:rsidRDefault="32047BF1" w:rsidP="1DD2ECFB">
      <w:pPr>
        <w:rPr>
          <w:sz w:val="20"/>
          <w:szCs w:val="20"/>
        </w:rPr>
      </w:pPr>
      <w:r w:rsidRPr="1DD2ECFB">
        <w:rPr>
          <w:sz w:val="20"/>
          <w:szCs w:val="20"/>
        </w:rPr>
        <w:lastRenderedPageBreak/>
        <w:t xml:space="preserve">De rol van de gemeente is faciliterend. </w:t>
      </w:r>
      <w:r w:rsidRPr="1DD2ECFB">
        <w:rPr>
          <w:rFonts w:eastAsia="Aptos" w:cs="Aptos"/>
          <w:sz w:val="20"/>
          <w:szCs w:val="20"/>
        </w:rPr>
        <w:t xml:space="preserve">Daar waar initiatieven door de gemeenschap </w:t>
      </w:r>
      <w:r w:rsidR="44E03245" w:rsidRPr="1DD2ECFB">
        <w:rPr>
          <w:rFonts w:eastAsia="Aptos" w:cs="Aptos"/>
          <w:sz w:val="20"/>
          <w:szCs w:val="20"/>
        </w:rPr>
        <w:t>zelf kunnen worden opgepakt, verwachten</w:t>
      </w:r>
      <w:r w:rsidRPr="1DD2ECFB">
        <w:rPr>
          <w:rFonts w:eastAsia="Aptos" w:cs="Aptos"/>
          <w:sz w:val="20"/>
          <w:szCs w:val="20"/>
        </w:rPr>
        <w:t xml:space="preserve"> we </w:t>
      </w:r>
      <w:r w:rsidR="44E03245" w:rsidRPr="1DD2ECFB">
        <w:rPr>
          <w:rFonts w:eastAsia="Aptos" w:cs="Aptos"/>
          <w:sz w:val="20"/>
          <w:szCs w:val="20"/>
        </w:rPr>
        <w:t xml:space="preserve">dat inwoners hierin het voortouw nemen. Wij dagen </w:t>
      </w:r>
      <w:r w:rsidRPr="1DD2ECFB">
        <w:rPr>
          <w:rFonts w:eastAsia="Aptos" w:cs="Aptos"/>
          <w:sz w:val="20"/>
          <w:szCs w:val="20"/>
        </w:rPr>
        <w:t xml:space="preserve">hen </w:t>
      </w:r>
      <w:r w:rsidR="44E03245" w:rsidRPr="1DD2ECFB">
        <w:rPr>
          <w:rFonts w:eastAsia="Aptos" w:cs="Aptos"/>
          <w:sz w:val="20"/>
          <w:szCs w:val="20"/>
        </w:rPr>
        <w:t>uit</w:t>
      </w:r>
      <w:r w:rsidR="2C57D4FC" w:rsidRPr="1DD2ECFB">
        <w:rPr>
          <w:rFonts w:eastAsia="Aptos" w:cs="Aptos"/>
          <w:sz w:val="20"/>
          <w:szCs w:val="20"/>
        </w:rPr>
        <w:t xml:space="preserve"> en ondersteunen</w:t>
      </w:r>
      <w:r w:rsidR="44E03245" w:rsidRPr="1DD2ECFB">
        <w:rPr>
          <w:rFonts w:eastAsia="Aptos" w:cs="Aptos"/>
          <w:sz w:val="20"/>
          <w:szCs w:val="20"/>
        </w:rPr>
        <w:t xml:space="preserve"> waar dat nodig i</w:t>
      </w:r>
      <w:r w:rsidR="5CE4EB2C" w:rsidRPr="1DD2ECFB">
        <w:rPr>
          <w:rFonts w:eastAsia="Aptos" w:cs="Aptos"/>
          <w:sz w:val="20"/>
          <w:szCs w:val="20"/>
        </w:rPr>
        <w:t>s</w:t>
      </w:r>
      <w:r w:rsidR="5C78508E" w:rsidRPr="1DD2ECFB">
        <w:rPr>
          <w:rFonts w:eastAsia="Aptos" w:cs="Aptos"/>
          <w:sz w:val="20"/>
          <w:szCs w:val="20"/>
        </w:rPr>
        <w:t>.</w:t>
      </w:r>
      <w:r w:rsidRPr="1DD2ECFB">
        <w:rPr>
          <w:sz w:val="20"/>
          <w:szCs w:val="20"/>
        </w:rPr>
        <w:t xml:space="preserve"> Dit zorg</w:t>
      </w:r>
      <w:r w:rsidR="525B9D6B" w:rsidRPr="1DD2ECFB">
        <w:rPr>
          <w:sz w:val="20"/>
          <w:szCs w:val="20"/>
        </w:rPr>
        <w:t>t</w:t>
      </w:r>
      <w:r w:rsidRPr="1DD2ECFB">
        <w:rPr>
          <w:sz w:val="20"/>
          <w:szCs w:val="20"/>
        </w:rPr>
        <w:t xml:space="preserve"> niet alleen voor meer draagvlak, maar is ook efficiënter en effectiever.</w:t>
      </w:r>
      <w:r w:rsidR="12EAC03D" w:rsidRPr="1DD2ECFB">
        <w:rPr>
          <w:sz w:val="20"/>
          <w:szCs w:val="20"/>
        </w:rPr>
        <w:t xml:space="preserve"> </w:t>
      </w:r>
    </w:p>
    <w:p w14:paraId="34522850" w14:textId="43AF6EFD" w:rsidR="32047BF1" w:rsidRDefault="45C412FA" w:rsidP="19B3434F">
      <w:pPr>
        <w:rPr>
          <w:sz w:val="20"/>
          <w:szCs w:val="20"/>
        </w:rPr>
      </w:pPr>
      <w:bookmarkStart w:id="15" w:name="_Toc232081975"/>
      <w:r w:rsidRPr="007F7BCD">
        <w:rPr>
          <w:rStyle w:val="Kop2Char"/>
          <w:b w:val="0"/>
          <w:bCs w:val="0"/>
        </w:rPr>
        <w:t>Wat zijn de belangrijkste resultaten</w:t>
      </w:r>
      <w:r w:rsidR="06624E3C" w:rsidRPr="007F7BCD">
        <w:rPr>
          <w:rStyle w:val="Kop2Char"/>
          <w:b w:val="0"/>
          <w:bCs w:val="0"/>
        </w:rPr>
        <w:t>?</w:t>
      </w:r>
      <w:bookmarkEnd w:id="15"/>
      <w:r w:rsidR="32047BF1" w:rsidRPr="007F7BCD">
        <w:rPr>
          <w:rStyle w:val="Kop2Char"/>
          <w:b w:val="0"/>
          <w:bCs w:val="0"/>
        </w:rPr>
        <w:br/>
      </w:r>
      <w:r w:rsidRPr="789B4019">
        <w:rPr>
          <w:sz w:val="20"/>
          <w:szCs w:val="20"/>
        </w:rPr>
        <w:t xml:space="preserve">Dit resulteert in dorpen waar voorzieningen beter worden benut en elkaar versterken. Sport, ontmoeting en maatschappelijke functies </w:t>
      </w:r>
      <w:r w:rsidR="1C750CCD" w:rsidRPr="789B4019">
        <w:rPr>
          <w:sz w:val="20"/>
          <w:szCs w:val="20"/>
        </w:rPr>
        <w:t xml:space="preserve">worden </w:t>
      </w:r>
      <w:r w:rsidR="510AE22C" w:rsidRPr="789B4019">
        <w:rPr>
          <w:sz w:val="20"/>
          <w:szCs w:val="20"/>
        </w:rPr>
        <w:t xml:space="preserve">daar waar kan zoveel mogelijk </w:t>
      </w:r>
      <w:r w:rsidR="1C750CCD" w:rsidRPr="789B4019">
        <w:rPr>
          <w:sz w:val="20"/>
          <w:szCs w:val="20"/>
        </w:rPr>
        <w:t>geclusterd</w:t>
      </w:r>
      <w:r w:rsidRPr="789B4019">
        <w:rPr>
          <w:sz w:val="20"/>
          <w:szCs w:val="20"/>
        </w:rPr>
        <w:t>, waardoor plekken levendiger en toekomstbestendig worden.</w:t>
      </w:r>
    </w:p>
    <w:p w14:paraId="2DDCD55E" w14:textId="47F78308" w:rsidR="32047BF1" w:rsidRDefault="32047BF1" w:rsidP="19B3434F">
      <w:pPr>
        <w:rPr>
          <w:sz w:val="20"/>
          <w:szCs w:val="20"/>
        </w:rPr>
      </w:pPr>
      <w:r w:rsidRPr="75181BBB">
        <w:rPr>
          <w:sz w:val="20"/>
          <w:szCs w:val="20"/>
        </w:rPr>
        <w:t>Inwoners ervaren een veilige en aantrekkelijke leefomgeving, met goed bereikbare voorzieningen en herkenbare ontmoetingsplekken. Door gerichte keuzes ontstaat duidelijkheid over welke voorzieningen worden behouden en versterkt</w:t>
      </w:r>
      <w:r w:rsidR="1F76E1EF" w:rsidRPr="75181BBB">
        <w:rPr>
          <w:sz w:val="20"/>
          <w:szCs w:val="20"/>
        </w:rPr>
        <w:t>.</w:t>
      </w:r>
      <w:r w:rsidRPr="75181BBB">
        <w:rPr>
          <w:sz w:val="20"/>
          <w:szCs w:val="20"/>
        </w:rPr>
        <w:t xml:space="preserve"> </w:t>
      </w:r>
    </w:p>
    <w:p w14:paraId="2F775E55" w14:textId="7D6A96DB" w:rsidR="00E75859" w:rsidRPr="0028467A" w:rsidRDefault="62659480">
      <w:r w:rsidRPr="3F8A34F5">
        <w:rPr>
          <w:sz w:val="20"/>
          <w:szCs w:val="20"/>
        </w:rPr>
        <w:t>Een grotere en duidelijke</w:t>
      </w:r>
      <w:r w:rsidR="77D1D13F" w:rsidRPr="3F8A34F5">
        <w:rPr>
          <w:sz w:val="20"/>
          <w:szCs w:val="20"/>
        </w:rPr>
        <w:t xml:space="preserve"> samenhang tussen projecten zorgt ervoor dat ontwikkelingen elkaar versterken. </w:t>
      </w:r>
      <w:r w:rsidR="7689D27F" w:rsidRPr="3F8A34F5">
        <w:rPr>
          <w:rFonts w:eastAsia="Aptos" w:cs="Aptos"/>
          <w:sz w:val="20"/>
          <w:szCs w:val="20"/>
        </w:rPr>
        <w:t xml:space="preserve">Cultuur en ontmoeting blijven een plek houden in Losser, terwijl binnen de LTA+ wordt bepaald hoe dit financieel haalbaar en uitvoerbaar wordt georganiseerd. </w:t>
      </w:r>
      <w:r w:rsidR="77D1D13F" w:rsidRPr="3F8A34F5">
        <w:rPr>
          <w:sz w:val="20"/>
          <w:szCs w:val="20"/>
        </w:rPr>
        <w:t>Zo dragen we bij aan toekomstbestendige dorpen die bruisend zijn en blijven</w:t>
      </w:r>
      <w:r w:rsidR="00795738">
        <w:rPr>
          <w:sz w:val="20"/>
          <w:szCs w:val="20"/>
        </w:rPr>
        <w:t>. E</w:t>
      </w:r>
      <w:r w:rsidR="77D1D13F" w:rsidRPr="3F8A34F5">
        <w:rPr>
          <w:sz w:val="20"/>
          <w:szCs w:val="20"/>
        </w:rPr>
        <w:t>n</w:t>
      </w:r>
      <w:r w:rsidR="7FBF77C8" w:rsidRPr="3F8A34F5">
        <w:rPr>
          <w:sz w:val="20"/>
          <w:szCs w:val="20"/>
        </w:rPr>
        <w:t xml:space="preserve"> blijven deze</w:t>
      </w:r>
      <w:r w:rsidR="77D1D13F" w:rsidRPr="3F8A34F5">
        <w:rPr>
          <w:sz w:val="20"/>
          <w:szCs w:val="20"/>
        </w:rPr>
        <w:t xml:space="preserve"> aantrekkelijk voor inwoners, ondernemers en recreanten.</w:t>
      </w:r>
      <w:r w:rsidR="62506D4F">
        <w:br/>
      </w:r>
    </w:p>
    <w:p w14:paraId="31C4F819" w14:textId="77777777" w:rsidR="00AD4987" w:rsidRDefault="00AD4987">
      <w:pPr>
        <w:rPr>
          <w:rFonts w:asciiTheme="majorHAnsi" w:eastAsiaTheme="majorEastAsia" w:hAnsiTheme="majorHAnsi" w:cstheme="majorBidi"/>
          <w:b/>
          <w:bCs/>
          <w:color w:val="365F91" w:themeColor="accent1" w:themeShade="BF"/>
          <w:sz w:val="30"/>
          <w:szCs w:val="28"/>
        </w:rPr>
      </w:pPr>
      <w:bookmarkStart w:id="16" w:name="_Toc1605337680"/>
      <w:bookmarkStart w:id="17" w:name="_Toc1138267854"/>
      <w:r>
        <w:br w:type="page"/>
      </w:r>
    </w:p>
    <w:p w14:paraId="3667A85B" w14:textId="2A44F057" w:rsidR="004A486B" w:rsidRPr="004142F3" w:rsidRDefault="008B072D" w:rsidP="004142F3">
      <w:pPr>
        <w:pStyle w:val="Kop1"/>
      </w:pPr>
      <w:bookmarkStart w:id="18" w:name="_Toc232081976"/>
      <w:r w:rsidRPr="004142F3">
        <w:lastRenderedPageBreak/>
        <w:t>3. Toekomstbestendig sociaal domein</w:t>
      </w:r>
      <w:bookmarkEnd w:id="18"/>
      <w:r w:rsidR="06854603" w:rsidRPr="004142F3">
        <w:t xml:space="preserve"> </w:t>
      </w:r>
      <w:bookmarkEnd w:id="16"/>
      <w:bookmarkEnd w:id="17"/>
    </w:p>
    <w:p w14:paraId="59066449" w14:textId="77777777" w:rsidR="003C4520" w:rsidRPr="007F7BCD" w:rsidRDefault="003C4520" w:rsidP="003C4520">
      <w:pPr>
        <w:rPr>
          <w:rFonts w:asciiTheme="majorHAnsi" w:hAnsiTheme="majorHAnsi" w:cstheme="majorHAnsi"/>
        </w:rPr>
      </w:pPr>
    </w:p>
    <w:p w14:paraId="77C7A185" w14:textId="77777777" w:rsidR="007F7BCD" w:rsidRPr="007F7BCD" w:rsidRDefault="335E8648" w:rsidP="003C4520">
      <w:pPr>
        <w:keepNext/>
        <w:keepLines/>
        <w:spacing w:before="160" w:after="80" w:line="259" w:lineRule="auto"/>
        <w:outlineLvl w:val="1"/>
        <w:rPr>
          <w:rStyle w:val="Kop2Char"/>
          <w:rFonts w:cstheme="majorHAnsi"/>
          <w:b w:val="0"/>
          <w:bCs w:val="0"/>
        </w:rPr>
      </w:pPr>
      <w:bookmarkStart w:id="19" w:name="_Toc232081977"/>
      <w:r w:rsidRPr="007F7BCD">
        <w:rPr>
          <w:rStyle w:val="Kop2Char"/>
          <w:rFonts w:cstheme="majorHAnsi"/>
          <w:b w:val="0"/>
          <w:bCs w:val="0"/>
        </w:rPr>
        <w:t>Wat willen we bereiken?</w:t>
      </w:r>
      <w:bookmarkEnd w:id="19"/>
    </w:p>
    <w:p w14:paraId="0BD4BEED" w14:textId="7A505B33" w:rsidR="00AA17A1" w:rsidRPr="00585394" w:rsidRDefault="335E8648" w:rsidP="007F7BCD">
      <w:pPr>
        <w:pStyle w:val="Geenafstand"/>
        <w:rPr>
          <w:rFonts w:ascii="Aptos" w:hAnsi="Aptos"/>
          <w:sz w:val="20"/>
          <w:szCs w:val="20"/>
          <w:lang w:val="nl-NL"/>
        </w:rPr>
      </w:pPr>
      <w:r w:rsidRPr="00585394">
        <w:rPr>
          <w:rFonts w:ascii="Aptos" w:hAnsi="Aptos"/>
          <w:sz w:val="20"/>
          <w:szCs w:val="20"/>
          <w:lang w:val="nl-NL"/>
        </w:rPr>
        <w:t>We houden het sociaal domein menselijk, preventief, uitvoerbaar en financieel verantwoord. We blijven zorgen voor inwoners die ondersteuning nodig hebben, we versterken wat dorpen zelf kunnen dragen en we maken keuzes die uitlegbaar, betaalbaar en toekomstbestendig zijn.</w:t>
      </w:r>
    </w:p>
    <w:p w14:paraId="773194D9" w14:textId="77777777" w:rsidR="007F7BCD" w:rsidRPr="007F7BCD" w:rsidRDefault="335E8648" w:rsidP="003C4520">
      <w:pPr>
        <w:keepNext/>
        <w:keepLines/>
        <w:spacing w:before="160" w:after="80" w:line="259" w:lineRule="auto"/>
        <w:outlineLvl w:val="1"/>
        <w:rPr>
          <w:rStyle w:val="Kop2Char"/>
          <w:b w:val="0"/>
          <w:bCs w:val="0"/>
        </w:rPr>
      </w:pPr>
      <w:bookmarkStart w:id="20" w:name="_Toc232081978"/>
      <w:r w:rsidRPr="007F7BCD">
        <w:rPr>
          <w:rStyle w:val="Kop2Char"/>
          <w:b w:val="0"/>
          <w:bCs w:val="0"/>
        </w:rPr>
        <w:t>Wat gaan we doen?</w:t>
      </w:r>
      <w:bookmarkEnd w:id="20"/>
    </w:p>
    <w:p w14:paraId="12DF7DC5" w14:textId="64003657" w:rsidR="00AA17A1" w:rsidRPr="007F7BCD" w:rsidRDefault="335E8648" w:rsidP="007F7BCD">
      <w:pPr>
        <w:rPr>
          <w:kern w:val="2"/>
          <w:sz w:val="20"/>
          <w:szCs w:val="20"/>
          <w14:ligatures w14:val="standardContextual"/>
        </w:rPr>
      </w:pPr>
      <w:r w:rsidRPr="007F7BCD">
        <w:rPr>
          <w:sz w:val="20"/>
          <w:szCs w:val="20"/>
        </w:rPr>
        <w:t xml:space="preserve">Losser is een gemeente waar mensen naar elkaar omkijken. Die kracht zit in onze sportverenigingen, buurthuizen, vrijwilligersgroepen, kerken, maatschappelijke organisaties en het rijke verenigingsleven in onze kernen. Die sociale basis blijft het vertrekpunt. Wij zien de samenleving als partner bij onze opgaven: inwoners, verenigingen, vrijwilligers, mantelzorgers, maatschappelijke partners en gemeente dragen ieder vanuit hun eigen rol bij aan een sociaal domein dat menselijk, dichtbij en houdbaar blijft. </w:t>
      </w:r>
    </w:p>
    <w:p w14:paraId="22E8A4F7" w14:textId="77777777" w:rsidR="00AA17A1" w:rsidRPr="00B07F8D" w:rsidRDefault="335E8648" w:rsidP="428F6094">
      <w:pPr>
        <w:spacing w:after="160" w:line="259" w:lineRule="auto"/>
        <w:rPr>
          <w:rFonts w:eastAsia="Aptos" w:cs="Times New Roman"/>
          <w:b/>
          <w:bCs/>
          <w:kern w:val="2"/>
          <w:sz w:val="20"/>
          <w:szCs w:val="20"/>
          <w14:ligatures w14:val="standardContextual"/>
        </w:rPr>
      </w:pPr>
      <w:r w:rsidRPr="00B07F8D">
        <w:rPr>
          <w:rFonts w:eastAsia="Aptos" w:cs="Times New Roman"/>
          <w:b/>
          <w:bCs/>
          <w:sz w:val="20"/>
          <w:szCs w:val="20"/>
        </w:rPr>
        <w:t>Partnerschap met Fundament evalueren</w:t>
      </w:r>
    </w:p>
    <w:p w14:paraId="520D6CA0" w14:textId="77777777" w:rsidR="00AA17A1" w:rsidRPr="00B07F8D" w:rsidRDefault="335E8648" w:rsidP="428F6094">
      <w:pPr>
        <w:spacing w:after="160" w:line="259" w:lineRule="auto"/>
        <w:rPr>
          <w:rFonts w:eastAsia="Aptos" w:cs="Times New Roman"/>
          <w:kern w:val="2"/>
          <w:sz w:val="20"/>
          <w:szCs w:val="20"/>
          <w14:ligatures w14:val="standardContextual"/>
        </w:rPr>
      </w:pPr>
      <w:r w:rsidRPr="00B07F8D">
        <w:rPr>
          <w:rFonts w:eastAsia="Aptos" w:cs="Times New Roman"/>
          <w:sz w:val="20"/>
          <w:szCs w:val="20"/>
        </w:rPr>
        <w:t xml:space="preserve">Fundament vervult al meer dan tien jaar een waardevolle rol in het sociaal domein van Losser. Nu dit partnerschap een nieuwe fase ingaat, is het een natuurlijk moment om samen te bezien of de huidige inzet van middelen nog aansluit bij de opgaven van vandaag. In goed overleg verkennen we of bijstelling van afspraken, taakverdeling of financiering wenselijk is. Niet als signaal van wantrouwen, maar als uitdrukking van verantwoord omgaan met publieke middelen. </w:t>
      </w:r>
    </w:p>
    <w:p w14:paraId="680D083F" w14:textId="77777777" w:rsidR="00AA17A1" w:rsidRPr="00B07F8D" w:rsidRDefault="335E8648" w:rsidP="428F6094">
      <w:pPr>
        <w:spacing w:after="160" w:line="259" w:lineRule="auto"/>
        <w:rPr>
          <w:rFonts w:eastAsia="Aptos" w:cs="Times New Roman"/>
          <w:b/>
          <w:bCs/>
          <w:kern w:val="2"/>
          <w:sz w:val="20"/>
          <w:szCs w:val="20"/>
          <w14:ligatures w14:val="standardContextual"/>
        </w:rPr>
      </w:pPr>
      <w:r w:rsidRPr="00B07F8D">
        <w:rPr>
          <w:rFonts w:eastAsia="Aptos" w:cs="Times New Roman"/>
          <w:b/>
          <w:bCs/>
          <w:sz w:val="20"/>
          <w:szCs w:val="20"/>
        </w:rPr>
        <w:t>Duidelijke kaders opstellen</w:t>
      </w:r>
    </w:p>
    <w:p w14:paraId="570235B9" w14:textId="77777777" w:rsidR="00AA17A1" w:rsidRPr="00B07F8D" w:rsidRDefault="335E8648" w:rsidP="428F6094">
      <w:pPr>
        <w:spacing w:after="160" w:line="259" w:lineRule="auto"/>
        <w:rPr>
          <w:rFonts w:eastAsia="Aptos" w:cs="Times New Roman"/>
          <w:kern w:val="2"/>
          <w:sz w:val="20"/>
          <w:szCs w:val="20"/>
          <w14:ligatures w14:val="standardContextual"/>
        </w:rPr>
      </w:pPr>
      <w:r w:rsidRPr="00B07F8D">
        <w:rPr>
          <w:rFonts w:eastAsia="Aptos" w:cs="Times New Roman"/>
          <w:sz w:val="20"/>
          <w:szCs w:val="20"/>
        </w:rPr>
        <w:t xml:space="preserve">Voor inwoners die het zonder hulp niet redden, blijft de gemeente zorgen. Tegelijk nemen we niet over wat de samenleving zelf kan dragen. We maken die kracht mogelijk met duidelijke kaders, eenvoudige regels en ondersteuning waar dat nodig is. Dat is geen terugtredende overheid, maar verantwoord bestuur: eerlijk zijn over wat de gemeente zelf doet, wat we samendoen en waar financiële, juridische en organisatorische grenzen liggen. </w:t>
      </w:r>
    </w:p>
    <w:p w14:paraId="0AD3D613" w14:textId="77777777" w:rsidR="00AA17A1" w:rsidRPr="00B07F8D" w:rsidRDefault="335E8648" w:rsidP="428F6094">
      <w:pPr>
        <w:spacing w:after="160" w:line="259" w:lineRule="auto"/>
        <w:rPr>
          <w:rFonts w:eastAsia="Aptos" w:cs="Times New Roman"/>
          <w:b/>
          <w:bCs/>
          <w:kern w:val="2"/>
          <w:sz w:val="20"/>
          <w:szCs w:val="20"/>
          <w14:ligatures w14:val="standardContextual"/>
        </w:rPr>
      </w:pPr>
      <w:r w:rsidRPr="00B07F8D">
        <w:rPr>
          <w:rFonts w:eastAsia="Aptos" w:cs="Times New Roman"/>
          <w:b/>
          <w:bCs/>
          <w:sz w:val="20"/>
          <w:szCs w:val="20"/>
        </w:rPr>
        <w:t>Doorgaan met de beweging van curatief naar preventief</w:t>
      </w:r>
    </w:p>
    <w:p w14:paraId="7BC83E89" w14:textId="77777777" w:rsidR="00AA17A1" w:rsidRPr="00B07F8D" w:rsidRDefault="335E8648" w:rsidP="428F6094">
      <w:pPr>
        <w:spacing w:after="160" w:line="259" w:lineRule="auto"/>
        <w:rPr>
          <w:rFonts w:eastAsia="Aptos" w:cs="Times New Roman"/>
          <w:kern w:val="2"/>
          <w:sz w:val="20"/>
          <w:szCs w:val="20"/>
          <w14:ligatures w14:val="standardContextual"/>
        </w:rPr>
      </w:pPr>
      <w:r w:rsidRPr="00B07F8D">
        <w:rPr>
          <w:rFonts w:eastAsia="Aptos" w:cs="Times New Roman"/>
          <w:sz w:val="20"/>
          <w:szCs w:val="20"/>
        </w:rPr>
        <w:t xml:space="preserve">De druk op het sociaal domein, onder andere jeugdzorg, huishoudelijke hulp, mantelzorg en voorzieningen neemt toe. Losser vergrijst, zorgvragen worden complexer en de financiële ruimte is beperkt. Daarom zetten we de beweging van curatief naar preventief door. Vroeg signaleren, laagdrempelig contact en passende ondersteuning dichtbij zijn beter voor inwoners en helpen om zwaardere zorg waar mogelijk te voorkomen. Wat al goed loopt, blijven we benutten; wat beter kan, maken we eenvoudiger, gerichter en beter meetbaar. </w:t>
      </w:r>
    </w:p>
    <w:p w14:paraId="4C141158" w14:textId="77777777" w:rsidR="00AA17A1" w:rsidRPr="00B07F8D" w:rsidRDefault="335E8648" w:rsidP="428F6094">
      <w:pPr>
        <w:spacing w:after="160" w:line="259" w:lineRule="auto"/>
        <w:rPr>
          <w:rFonts w:eastAsia="Aptos" w:cs="Times New Roman"/>
          <w:b/>
          <w:bCs/>
          <w:kern w:val="2"/>
          <w:sz w:val="20"/>
          <w:szCs w:val="20"/>
          <w14:ligatures w14:val="standardContextual"/>
        </w:rPr>
      </w:pPr>
      <w:r w:rsidRPr="00B07F8D">
        <w:rPr>
          <w:rFonts w:eastAsia="Aptos" w:cs="Times New Roman"/>
          <w:b/>
          <w:bCs/>
          <w:sz w:val="20"/>
          <w:szCs w:val="20"/>
        </w:rPr>
        <w:t>Professionele inzet als aanvulling</w:t>
      </w:r>
    </w:p>
    <w:p w14:paraId="38EA354F" w14:textId="77777777" w:rsidR="00AA17A1" w:rsidRPr="00B07F8D" w:rsidRDefault="335E8648" w:rsidP="428F6094">
      <w:pPr>
        <w:spacing w:after="160" w:line="259" w:lineRule="auto"/>
        <w:rPr>
          <w:rFonts w:eastAsia="Aptos" w:cs="Times New Roman"/>
          <w:kern w:val="2"/>
          <w:sz w:val="20"/>
          <w:szCs w:val="20"/>
          <w14:ligatures w14:val="standardContextual"/>
        </w:rPr>
      </w:pPr>
      <w:r w:rsidRPr="00B07F8D">
        <w:rPr>
          <w:rFonts w:eastAsia="Aptos" w:cs="Times New Roman"/>
          <w:sz w:val="20"/>
          <w:szCs w:val="20"/>
        </w:rPr>
        <w:t xml:space="preserve">Professionele inzet blijft waardevol waar die nodig is. Die inzet moet de kracht van inwoners, verenigingen en het voorliggende veld aanvullen, niet vervangen. Daarom kijken we kritisch naar bestaande afspraken en ondersteuning: niet om voorzieningen af te breken, maar om te zorgen dat de inzet past bij de opgaven van vandaag en morgen, inwoners bereikt die anders buiten beeld blijven en bijdraagt aan preventie, zelfredzaamheid en bestaanszekerheid. </w:t>
      </w:r>
    </w:p>
    <w:p w14:paraId="0C0BF776" w14:textId="77777777" w:rsidR="00AA17A1" w:rsidRPr="00B07F8D" w:rsidRDefault="335E8648" w:rsidP="428F6094">
      <w:pPr>
        <w:spacing w:after="160" w:line="259" w:lineRule="auto"/>
        <w:rPr>
          <w:rFonts w:eastAsia="Aptos" w:cs="Times New Roman"/>
          <w:b/>
          <w:bCs/>
          <w:kern w:val="2"/>
          <w:sz w:val="20"/>
          <w:szCs w:val="20"/>
          <w14:ligatures w14:val="standardContextual"/>
        </w:rPr>
      </w:pPr>
      <w:r w:rsidRPr="00B07F8D">
        <w:rPr>
          <w:rFonts w:eastAsia="Aptos" w:cs="Times New Roman"/>
          <w:b/>
          <w:bCs/>
          <w:sz w:val="20"/>
          <w:szCs w:val="20"/>
        </w:rPr>
        <w:t>Jeugd: vroegtijdige, laagdrempelige hulp dichtbij</w:t>
      </w:r>
    </w:p>
    <w:p w14:paraId="42212297" w14:textId="77777777" w:rsidR="00AA17A1" w:rsidRPr="00B07F8D" w:rsidRDefault="335E8648" w:rsidP="428F6094">
      <w:pPr>
        <w:spacing w:after="160" w:line="259" w:lineRule="auto"/>
        <w:rPr>
          <w:rFonts w:eastAsia="Aptos" w:cs="Times New Roman"/>
          <w:kern w:val="2"/>
          <w:sz w:val="20"/>
          <w:szCs w:val="20"/>
          <w14:ligatures w14:val="standardContextual"/>
        </w:rPr>
      </w:pPr>
      <w:r w:rsidRPr="00B07F8D">
        <w:rPr>
          <w:rFonts w:eastAsia="Aptos" w:cs="Times New Roman"/>
          <w:sz w:val="20"/>
          <w:szCs w:val="20"/>
        </w:rPr>
        <w:t xml:space="preserve">Voor de jeugd blijven we inzetten op vroegtijdige, laagdrempelige hulp in de omgeving van het kind. Problemen die bij het gewone leven horen, moeten niet onnodig worden gemedicaliseerd. Jongeren en ouders die hulp nodig hebben, mogen tegelijk niet verdwalen in systemen. De samenwerking tussen school, huisarts, praktijkondersteuning, welzijn en gemeentelijke toegang moet daarom helder en dichtbij zijn. </w:t>
      </w:r>
    </w:p>
    <w:p w14:paraId="0C38C197" w14:textId="77777777" w:rsidR="00AA17A1" w:rsidRPr="00B07F8D" w:rsidRDefault="335E8648" w:rsidP="428F6094">
      <w:pPr>
        <w:spacing w:after="160" w:line="259" w:lineRule="auto"/>
        <w:rPr>
          <w:rFonts w:eastAsia="Aptos" w:cs="Times New Roman"/>
          <w:b/>
          <w:bCs/>
          <w:kern w:val="2"/>
          <w:sz w:val="20"/>
          <w:szCs w:val="20"/>
          <w14:ligatures w14:val="standardContextual"/>
        </w:rPr>
      </w:pPr>
      <w:r w:rsidRPr="00B07F8D">
        <w:rPr>
          <w:rFonts w:eastAsia="Aptos" w:cs="Times New Roman"/>
          <w:b/>
          <w:bCs/>
          <w:sz w:val="20"/>
          <w:szCs w:val="20"/>
        </w:rPr>
        <w:t>Scherp op de financiën</w:t>
      </w:r>
    </w:p>
    <w:p w14:paraId="78678350" w14:textId="77777777" w:rsidR="00AA17A1" w:rsidRPr="00B07F8D" w:rsidRDefault="335E8648" w:rsidP="428F6094">
      <w:pPr>
        <w:spacing w:after="160" w:line="259" w:lineRule="auto"/>
        <w:rPr>
          <w:rFonts w:eastAsia="Aptos" w:cs="Times New Roman"/>
          <w:kern w:val="2"/>
          <w:sz w:val="20"/>
          <w:szCs w:val="20"/>
          <w14:ligatures w14:val="standardContextual"/>
        </w:rPr>
      </w:pPr>
      <w:r w:rsidRPr="00B07F8D">
        <w:rPr>
          <w:rFonts w:eastAsia="Aptos" w:cs="Times New Roman"/>
          <w:sz w:val="20"/>
          <w:szCs w:val="20"/>
        </w:rPr>
        <w:lastRenderedPageBreak/>
        <w:t xml:space="preserve">Het sociaal domein is financieel kwetsbaar. De correctie van circa 1,5 miljoen euro voor geïndiceerde jeugdhulp is geen vrije bezuinigingsruimte, maar budgetherstel. Zij benadrukt wel dat we realistischer moeten ramen, beter moeten volgen welke verplichtingen al bestaan en scherper moeten sturen op kosten die daadwerkelijk beïnvloedbaar zijn. Besparingen op preventie boeken we pas in wanneer effecten voldoende onderbouwd zijn. We volgen daarom beter wat preventieve inzet oplevert voor bereik van inwoners, instroom, </w:t>
      </w:r>
      <w:proofErr w:type="spellStart"/>
      <w:r w:rsidRPr="00B07F8D">
        <w:rPr>
          <w:rFonts w:eastAsia="Aptos" w:cs="Times New Roman"/>
          <w:sz w:val="20"/>
          <w:szCs w:val="20"/>
        </w:rPr>
        <w:t>afschaling</w:t>
      </w:r>
      <w:proofErr w:type="spellEnd"/>
      <w:r w:rsidRPr="00B07F8D">
        <w:rPr>
          <w:rFonts w:eastAsia="Aptos" w:cs="Times New Roman"/>
          <w:sz w:val="20"/>
          <w:szCs w:val="20"/>
        </w:rPr>
        <w:t xml:space="preserve">, druk op maatwerkvoorzieningen en kostenontwikkeling. </w:t>
      </w:r>
    </w:p>
    <w:p w14:paraId="36257C83" w14:textId="77777777" w:rsidR="00AA17A1" w:rsidRPr="00B07F8D" w:rsidRDefault="335E8648" w:rsidP="428F6094">
      <w:pPr>
        <w:spacing w:after="160" w:line="259" w:lineRule="auto"/>
        <w:rPr>
          <w:rFonts w:eastAsia="Aptos" w:cs="Times New Roman"/>
          <w:kern w:val="2"/>
          <w:sz w:val="20"/>
          <w:szCs w:val="20"/>
          <w14:ligatures w14:val="standardContextual"/>
        </w:rPr>
      </w:pPr>
      <w:r w:rsidRPr="00B07F8D">
        <w:rPr>
          <w:rFonts w:eastAsia="Aptos" w:cs="Times New Roman"/>
          <w:sz w:val="20"/>
          <w:szCs w:val="20"/>
        </w:rPr>
        <w:t xml:space="preserve">Ook de reserve sociaal domein bekijken we kritisch. Lopende pilots en bestaande verplichtingen maken we zorgvuldig af. Ruimte die niet nodig is voor lopende verplichtingen of aantoonbaar effectieve vernieuwing, wegen we opnieuw in het licht van de financiële opgave. Pilots of vernieuwende inzet borgen we alleen wanneer maatschappelijk en financieel effect voldoende aannemelijk is en structurele dekking beschikbaar is. Dat is een keuze én een signaal: incidenteel geld gebruiken we zorgvuldig en niet als permanente oplossing voor structurele tekorten. </w:t>
      </w:r>
    </w:p>
    <w:p w14:paraId="57268F85" w14:textId="77777777" w:rsidR="00AA17A1" w:rsidRPr="00B07F8D" w:rsidRDefault="335E8648" w:rsidP="428F6094">
      <w:pPr>
        <w:spacing w:after="160" w:line="259" w:lineRule="auto"/>
        <w:rPr>
          <w:rFonts w:eastAsia="Aptos" w:cs="Times New Roman"/>
          <w:b/>
          <w:bCs/>
          <w:kern w:val="2"/>
          <w:sz w:val="20"/>
          <w:szCs w:val="20"/>
          <w14:ligatures w14:val="standardContextual"/>
        </w:rPr>
      </w:pPr>
      <w:r w:rsidRPr="00B07F8D">
        <w:rPr>
          <w:rFonts w:eastAsia="Aptos" w:cs="Times New Roman"/>
          <w:b/>
          <w:bCs/>
          <w:sz w:val="20"/>
          <w:szCs w:val="20"/>
        </w:rPr>
        <w:t>Gebiedsgericht werken</w:t>
      </w:r>
    </w:p>
    <w:p w14:paraId="7D5CCAAA" w14:textId="77777777" w:rsidR="00AA17A1" w:rsidRPr="00B07F8D" w:rsidRDefault="335E8648" w:rsidP="428F6094">
      <w:pPr>
        <w:spacing w:after="160" w:line="259" w:lineRule="auto"/>
        <w:rPr>
          <w:rFonts w:eastAsia="Aptos" w:cs="Times New Roman"/>
          <w:kern w:val="2"/>
          <w:sz w:val="20"/>
          <w:szCs w:val="20"/>
          <w14:ligatures w14:val="standardContextual"/>
        </w:rPr>
      </w:pPr>
      <w:r w:rsidRPr="00B07F8D">
        <w:rPr>
          <w:rFonts w:eastAsia="Aptos" w:cs="Times New Roman"/>
          <w:sz w:val="20"/>
          <w:szCs w:val="20"/>
        </w:rPr>
        <w:t xml:space="preserve">De verschillen tussen onze dorpen doen ertoe. Wat nodig is in De Lutte, Beuningen, Glane, Glane-Beekhoek, Losser of Overdinkel is niet altijd hetzelfde. In sommige buurten en kernen stapelen kwetsbaarheid, goedkope huur, zorgvragen, gezondheid, eenzaamheid en beperkte draagkracht zich sterker op dan elders. Daarom werken we gebiedsgericht: niet overal hetzelfde doen, maar aansluiten bij de draagkracht, sociale structuur en fysieke mogelijkheden van iedere kern. </w:t>
      </w:r>
    </w:p>
    <w:p w14:paraId="6BD7C46E" w14:textId="77777777" w:rsidR="00AA17A1" w:rsidRPr="00B07F8D" w:rsidRDefault="335E8648" w:rsidP="428F6094">
      <w:pPr>
        <w:spacing w:after="160" w:line="259" w:lineRule="auto"/>
        <w:rPr>
          <w:rFonts w:eastAsia="Aptos" w:cs="Times New Roman"/>
          <w:kern w:val="2"/>
          <w:sz w:val="20"/>
          <w:szCs w:val="20"/>
          <w14:ligatures w14:val="standardContextual"/>
        </w:rPr>
      </w:pPr>
      <w:r w:rsidRPr="00B07F8D">
        <w:rPr>
          <w:rFonts w:eastAsia="Aptos" w:cs="Times New Roman"/>
          <w:sz w:val="20"/>
          <w:szCs w:val="20"/>
        </w:rPr>
        <w:t xml:space="preserve">De dorpsondersteuner is een concreet voorbeeld van gebiedsgericht werken: een herkenbaar aanspreekpunt in de kern, laagdrempelig bereikbaar voor inwoners met vragen over wonen, zorg of welzijn. Hij of zij signaleert vroeg, verbindt zonder bureaucratie en werkt aanvullend op het professionele netwerk. Zo laat dit model in de praktijk zien hoe dichtbij en preventief werken onnodige doorverwijzing naar duurdere zorg voorkomt. </w:t>
      </w:r>
    </w:p>
    <w:p w14:paraId="4F97A6B9" w14:textId="77777777" w:rsidR="00AA17A1" w:rsidRPr="00B07F8D" w:rsidRDefault="335E8648" w:rsidP="428F6094">
      <w:pPr>
        <w:spacing w:after="160" w:line="259" w:lineRule="auto"/>
        <w:rPr>
          <w:rFonts w:eastAsia="Aptos" w:cs="Times New Roman"/>
          <w:b/>
          <w:bCs/>
          <w:kern w:val="2"/>
          <w:sz w:val="20"/>
          <w:szCs w:val="20"/>
          <w14:ligatures w14:val="standardContextual"/>
        </w:rPr>
      </w:pPr>
      <w:r w:rsidRPr="00B07F8D">
        <w:rPr>
          <w:rFonts w:eastAsia="Aptos" w:cs="Times New Roman"/>
          <w:b/>
          <w:bCs/>
          <w:sz w:val="20"/>
          <w:szCs w:val="20"/>
        </w:rPr>
        <w:t>Integraal werken</w:t>
      </w:r>
    </w:p>
    <w:p w14:paraId="07E3DD4E" w14:textId="77777777" w:rsidR="00AA17A1" w:rsidRPr="00B07F8D" w:rsidRDefault="335E8648" w:rsidP="428F6094">
      <w:pPr>
        <w:spacing w:after="160" w:line="259" w:lineRule="auto"/>
        <w:rPr>
          <w:rFonts w:eastAsia="Aptos" w:cs="Times New Roman"/>
          <w:kern w:val="2"/>
          <w:sz w:val="20"/>
          <w:szCs w:val="20"/>
          <w14:ligatures w14:val="standardContextual"/>
        </w:rPr>
      </w:pPr>
      <w:r w:rsidRPr="00B07F8D">
        <w:rPr>
          <w:rFonts w:eastAsia="Aptos" w:cs="Times New Roman"/>
          <w:sz w:val="20"/>
          <w:szCs w:val="20"/>
        </w:rPr>
        <w:t xml:space="preserve">We verbinden het sociaal domein nadrukkelijker met wonen, zorg, welzijn en de fysieke leefomgeving. Ouderen blijven langer thuis wonen, mantelzorgers raken sneller belast en niet iedere woning of buurt is geschikt om veilig oud te worden. De inrichting van onze dorpen en wijken is daarmee ook sociaal beleid. Veilige routes, ontmoetingsplekken, passende woningen, voorzieningen dichtbij en een leefbaar dorpshart kunnen sociale problemen helpen voorkomen of verkleinen. </w:t>
      </w:r>
    </w:p>
    <w:p w14:paraId="4BADA17F" w14:textId="77777777" w:rsidR="00AA17A1" w:rsidRPr="00B07F8D" w:rsidRDefault="335E8648" w:rsidP="428F6094">
      <w:pPr>
        <w:spacing w:after="160" w:line="259" w:lineRule="auto"/>
        <w:rPr>
          <w:rFonts w:eastAsia="Aptos" w:cs="Times New Roman"/>
          <w:b/>
          <w:bCs/>
          <w:kern w:val="2"/>
          <w:sz w:val="20"/>
          <w:szCs w:val="20"/>
          <w14:ligatures w14:val="standardContextual"/>
        </w:rPr>
      </w:pPr>
      <w:r w:rsidRPr="00B07F8D">
        <w:rPr>
          <w:rFonts w:eastAsia="Aptos" w:cs="Times New Roman"/>
          <w:b/>
          <w:bCs/>
          <w:sz w:val="20"/>
          <w:szCs w:val="20"/>
        </w:rPr>
        <w:t>Duidelijke rolverdeling</w:t>
      </w:r>
    </w:p>
    <w:p w14:paraId="5F196CC3" w14:textId="77777777" w:rsidR="00AA17A1" w:rsidRPr="00B07F8D" w:rsidRDefault="335E8648" w:rsidP="428F6094">
      <w:pPr>
        <w:spacing w:after="160" w:line="259" w:lineRule="auto"/>
        <w:rPr>
          <w:rFonts w:eastAsia="Aptos" w:cs="Times New Roman"/>
          <w:kern w:val="2"/>
          <w:sz w:val="20"/>
          <w:szCs w:val="20"/>
          <w14:ligatures w14:val="standardContextual"/>
        </w:rPr>
      </w:pPr>
      <w:r w:rsidRPr="00B07F8D">
        <w:rPr>
          <w:rFonts w:eastAsia="Aptos" w:cs="Times New Roman"/>
          <w:sz w:val="20"/>
          <w:szCs w:val="20"/>
        </w:rPr>
        <w:t xml:space="preserve">Wanneer bijvoorbeeld een aanvraag voor hospicezorg vanuit de markt of samenleving komt, neemt de gemeente een ondersteunende rol aan. De gemeente denkt mee over locatie, vergunningverlening zonder zelf initiatiefnemer of exploitant te worden. Voorwaarden zijn passende zorgbehoefte, draagvlak in de omgeving en een structureel geborgde exploitatie zonder beroep op gemeentelijke middelen. </w:t>
      </w:r>
    </w:p>
    <w:p w14:paraId="6D6E56B2" w14:textId="77777777" w:rsidR="00AA17A1" w:rsidRPr="00B07F8D" w:rsidRDefault="335E8648" w:rsidP="428F6094">
      <w:pPr>
        <w:spacing w:after="160" w:line="259" w:lineRule="auto"/>
        <w:rPr>
          <w:rFonts w:eastAsia="Aptos" w:cs="Times New Roman"/>
          <w:kern w:val="2"/>
          <w:sz w:val="20"/>
          <w:szCs w:val="20"/>
          <w14:ligatures w14:val="standardContextual"/>
        </w:rPr>
      </w:pPr>
      <w:r w:rsidRPr="00B07F8D">
        <w:rPr>
          <w:rFonts w:eastAsia="Aptos" w:cs="Times New Roman"/>
          <w:sz w:val="20"/>
          <w:szCs w:val="20"/>
        </w:rPr>
        <w:t xml:space="preserve">Dit zijn opgaven die verder reiken dan één collegeperiode. In dit akkoord leggen we de richting vast; de prioritering, fasering, financiële dekking en uitvoeringskracht werken we uit via de LTA+. Dat geldt in het bijzonder voor langjarige keuzes rond wonen, welzijn, zorg, voorzieningen, gebiedsontwikkeling en de verbinding met begroting en investeringsprogramma. </w:t>
      </w:r>
    </w:p>
    <w:p w14:paraId="3D00CD0C" w14:textId="77777777" w:rsidR="00AA17A1" w:rsidRPr="00B07F8D" w:rsidRDefault="335E8648" w:rsidP="428F6094">
      <w:pPr>
        <w:spacing w:after="160" w:line="259" w:lineRule="auto"/>
        <w:rPr>
          <w:rFonts w:eastAsia="Aptos" w:cs="Times New Roman"/>
          <w:b/>
          <w:bCs/>
          <w:kern w:val="2"/>
          <w:sz w:val="20"/>
          <w:szCs w:val="20"/>
          <w14:ligatures w14:val="standardContextual"/>
        </w:rPr>
      </w:pPr>
      <w:r w:rsidRPr="00B07F8D">
        <w:rPr>
          <w:rFonts w:eastAsia="Aptos" w:cs="Times New Roman"/>
          <w:b/>
          <w:bCs/>
          <w:sz w:val="20"/>
          <w:szCs w:val="20"/>
        </w:rPr>
        <w:t>Opvang en huisvesting van doelgroepen</w:t>
      </w:r>
    </w:p>
    <w:p w14:paraId="62C70BDD" w14:textId="77777777" w:rsidR="00AA17A1" w:rsidRPr="00B07F8D" w:rsidRDefault="335E8648" w:rsidP="428F6094">
      <w:pPr>
        <w:spacing w:after="160" w:line="259" w:lineRule="auto"/>
        <w:rPr>
          <w:rFonts w:eastAsia="Aptos" w:cs="Times New Roman"/>
          <w:kern w:val="2"/>
          <w:sz w:val="20"/>
          <w:szCs w:val="20"/>
          <w14:ligatures w14:val="standardContextual"/>
        </w:rPr>
      </w:pPr>
      <w:r w:rsidRPr="00B07F8D">
        <w:rPr>
          <w:rFonts w:eastAsia="Aptos" w:cs="Times New Roman"/>
          <w:sz w:val="20"/>
          <w:szCs w:val="20"/>
        </w:rPr>
        <w:t xml:space="preserve">Bij de opvang en huisvesting van doelgroepen voldoet Losser aan de wet- en regelgeving. Onze gemeente heeft al laten zien haar verantwoordelijkheid te willen nemen en te willen voldoen aan wet- en regelgeving, waaronder de Spreidingswet. Die lijn wordt doorgezet. Tegelijk blijven veiligheid, draagkracht, leefbaarheid en evenwichtige spreiding in de kernen belangrijke voorwaarden. </w:t>
      </w:r>
      <w:r w:rsidR="00AA17A1" w:rsidRPr="00B07F8D">
        <w:rPr>
          <w:sz w:val="20"/>
          <w:szCs w:val="20"/>
        </w:rPr>
        <w:br/>
      </w:r>
      <w:r w:rsidRPr="00B07F8D">
        <w:rPr>
          <w:rFonts w:eastAsia="Aptos" w:cs="Times New Roman"/>
          <w:sz w:val="20"/>
          <w:szCs w:val="20"/>
        </w:rPr>
        <w:t xml:space="preserve">Voorafgaand aan lokale opvang of huisvesting voeren we tijdig overleg in de regio, zodat spreiding, draagkracht en uitvoerbaarheid zorgvuldig worden meegewogen. Opvang, huisvesting, inburgering en participatie organiseren we zo </w:t>
      </w:r>
      <w:r w:rsidRPr="00B07F8D">
        <w:rPr>
          <w:rFonts w:eastAsia="Aptos" w:cs="Times New Roman"/>
          <w:sz w:val="20"/>
          <w:szCs w:val="20"/>
        </w:rPr>
        <w:lastRenderedPageBreak/>
        <w:t xml:space="preserve">dat wettelijke taken worden uitgevoerd en de lokale gemeenschap dit kan blijven dragen. Bij nieuwe opgaven gaan we ook in gesprek met de omliggende gemeenten over de mogelijk- en onmogelijkheden.  </w:t>
      </w:r>
    </w:p>
    <w:p w14:paraId="3559A886" w14:textId="15812D25" w:rsidR="00F60CCF" w:rsidRDefault="00F60CCF">
      <w:pPr>
        <w:rPr>
          <w:sz w:val="20"/>
          <w:szCs w:val="20"/>
        </w:rPr>
      </w:pPr>
      <w:r>
        <w:rPr>
          <w:sz w:val="20"/>
          <w:szCs w:val="20"/>
        </w:rPr>
        <w:br w:type="page"/>
      </w:r>
    </w:p>
    <w:p w14:paraId="57043B70" w14:textId="77777777" w:rsidR="00252081" w:rsidRPr="004142F3" w:rsidRDefault="423C6197" w:rsidP="004142F3">
      <w:pPr>
        <w:pStyle w:val="Kop1"/>
      </w:pPr>
      <w:bookmarkStart w:id="21" w:name="_Toc232081979"/>
      <w:r w:rsidRPr="004142F3">
        <w:lastRenderedPageBreak/>
        <w:t>4. Buitengebied en landbouw in balans</w:t>
      </w:r>
      <w:bookmarkEnd w:id="21"/>
    </w:p>
    <w:p w14:paraId="58692395" w14:textId="5ACCE2F6" w:rsidR="00252081" w:rsidRDefault="00252081" w:rsidP="75181BBB">
      <w:pPr>
        <w:rPr>
          <w:sz w:val="20"/>
          <w:szCs w:val="20"/>
        </w:rPr>
      </w:pPr>
      <w:r>
        <w:br/>
      </w:r>
      <w:r w:rsidR="7BC0B27F" w:rsidRPr="75181BBB">
        <w:rPr>
          <w:sz w:val="20"/>
          <w:szCs w:val="20"/>
        </w:rPr>
        <w:t>Het buitengebied van de gemeente Losser is van</w:t>
      </w:r>
      <w:r w:rsidR="0003757B">
        <w:rPr>
          <w:sz w:val="20"/>
          <w:szCs w:val="20"/>
        </w:rPr>
        <w:t xml:space="preserve"> </w:t>
      </w:r>
      <w:r w:rsidR="7BC0B27F" w:rsidRPr="75181BBB">
        <w:rPr>
          <w:sz w:val="20"/>
          <w:szCs w:val="20"/>
        </w:rPr>
        <w:t>grote waarde voor onze identiteit, leefbaarheid en economie. Het kenmerkt zich door een waardevol landschap, een sterke agrarische sector en een groeiende rol voor recreatie en toerisme. Tegelijk staat het gebied onder druk door veranderingen in de landbouw, toenemende ruimtevraag en duurzaamheidsopgaven. Dit vraagt om duidelijke keuzes en regie.</w:t>
      </w:r>
    </w:p>
    <w:p w14:paraId="5486FA8C" w14:textId="77777777" w:rsidR="00252081" w:rsidRDefault="7BC0B27F" w:rsidP="75181BBB">
      <w:pPr>
        <w:rPr>
          <w:sz w:val="20"/>
          <w:szCs w:val="20"/>
        </w:rPr>
      </w:pPr>
      <w:r w:rsidRPr="75181BBB">
        <w:rPr>
          <w:sz w:val="20"/>
          <w:szCs w:val="20"/>
        </w:rPr>
        <w:t>Agrariërs, inwoners en ondernemers zijn samen de dragers van het buitengebied. Zij zorgen voor voedselproductie, landschapsbeheer en economische dynamiek. Daarom kiezen wij bewust voor een koers waarin zij de ruimte krijgen om te ondernemen, te vernieuwen en toekomstbestendig te blijven.</w:t>
      </w:r>
    </w:p>
    <w:p w14:paraId="5946AA85" w14:textId="77777777" w:rsidR="00252081" w:rsidRDefault="7BC0B27F" w:rsidP="75181BBB">
      <w:pPr>
        <w:rPr>
          <w:sz w:val="20"/>
          <w:szCs w:val="20"/>
        </w:rPr>
      </w:pPr>
      <w:r w:rsidRPr="75181BBB">
        <w:rPr>
          <w:sz w:val="20"/>
          <w:szCs w:val="20"/>
        </w:rPr>
        <w:t>Wij zetten in op een vitaal buitengebied waarin landbouw, landschap, leefbaarheid, recreatie en economie in balans zijn. Ontwikkelingen moeten passen bij de schaal en kwaliteit van het landschap, waarbij ruimte voor ondernemerschap het uitgangspunt blijft.</w:t>
      </w:r>
    </w:p>
    <w:p w14:paraId="6DF3AED7" w14:textId="572DEE45" w:rsidR="008A4361" w:rsidRPr="00F60CCF" w:rsidRDefault="008A4361" w:rsidP="008A4361">
      <w:pPr>
        <w:pStyle w:val="Kop2"/>
        <w:rPr>
          <w:b w:val="0"/>
          <w:bCs w:val="0"/>
        </w:rPr>
      </w:pPr>
      <w:bookmarkStart w:id="22" w:name="_Toc232081980"/>
      <w:r w:rsidRPr="00F60CCF">
        <w:rPr>
          <w:b w:val="0"/>
          <w:bCs w:val="0"/>
        </w:rPr>
        <w:t>Wat willen we bereiken?</w:t>
      </w:r>
      <w:bookmarkEnd w:id="22"/>
    </w:p>
    <w:p w14:paraId="38874F70" w14:textId="100239D7" w:rsidR="00252081" w:rsidRDefault="7BC0B27F" w:rsidP="75181BBB">
      <w:pPr>
        <w:rPr>
          <w:sz w:val="20"/>
          <w:szCs w:val="20"/>
        </w:rPr>
      </w:pPr>
      <w:r w:rsidRPr="35B5DD8C">
        <w:rPr>
          <w:sz w:val="20"/>
          <w:szCs w:val="20"/>
        </w:rPr>
        <w:t>Wij streven naar een vitaal en economisch sterk buitengebied waarin agrariërs een centrale rol spelen als partners en belangrijkste gebruikers. Zij krijgen maximale ruimte voor ondernemerschap, innovatie</w:t>
      </w:r>
      <w:r w:rsidR="2779415A" w:rsidRPr="35B5DD8C">
        <w:rPr>
          <w:sz w:val="20"/>
          <w:szCs w:val="20"/>
        </w:rPr>
        <w:t xml:space="preserve"> </w:t>
      </w:r>
      <w:r w:rsidRPr="35B5DD8C">
        <w:rPr>
          <w:sz w:val="20"/>
          <w:szCs w:val="20"/>
        </w:rPr>
        <w:t>en nieuwe</w:t>
      </w:r>
      <w:r w:rsidR="2E3F2BF6" w:rsidRPr="35B5DD8C">
        <w:rPr>
          <w:sz w:val="20"/>
          <w:szCs w:val="20"/>
        </w:rPr>
        <w:t xml:space="preserve"> of andere</w:t>
      </w:r>
      <w:r w:rsidRPr="35B5DD8C">
        <w:rPr>
          <w:sz w:val="20"/>
          <w:szCs w:val="20"/>
        </w:rPr>
        <w:t xml:space="preserve"> verdienmodellen. Daarbij zetten we in op een toekomstbestendige agrarische sector waarin bedrijfsontwikkeling en verbreding hand in hand gaan.</w:t>
      </w:r>
    </w:p>
    <w:p w14:paraId="39FF53BB" w14:textId="77777777" w:rsidR="00252081" w:rsidRDefault="7BC0B27F" w:rsidP="75181BBB">
      <w:pPr>
        <w:rPr>
          <w:sz w:val="20"/>
          <w:szCs w:val="20"/>
        </w:rPr>
      </w:pPr>
      <w:r w:rsidRPr="75181BBB">
        <w:rPr>
          <w:sz w:val="20"/>
          <w:szCs w:val="20"/>
        </w:rPr>
        <w:t>Tegelijk zetten wij in op het behoud en de versterking van het karakteristieke coulisselandschap, in samenhang met de bredere regio Noordoost-Twente. Landbouwgronden blijven zoveel mogelijk behouden en we zijn terughoudend met functiewijzigingen zoals bosaanplant. Het uitgangspunt is een goede balans tussen landbouw, economie, natuur, water, klimaat en leefomgeving.</w:t>
      </w:r>
    </w:p>
    <w:p w14:paraId="133BF0D2" w14:textId="77777777" w:rsidR="00252081" w:rsidRDefault="7BC0B27F" w:rsidP="75181BBB">
      <w:pPr>
        <w:rPr>
          <w:sz w:val="20"/>
          <w:szCs w:val="20"/>
        </w:rPr>
      </w:pPr>
      <w:r w:rsidRPr="75181BBB">
        <w:rPr>
          <w:sz w:val="20"/>
          <w:szCs w:val="20"/>
        </w:rPr>
        <w:t>Daarnaast willen wij de samenhang tussen recreatie, leefbaarheid en ondernemerschap versterken. Dit vraagt om flexibel en realistisch ruimtelijk beleid, met duidelijke kaders voor grondgebruik en sturing op gewenste en ongewenste teelten. Ook zetten wij in op het zorgvuldig en maatwerkgericht benutten van vrijkomende erven, onder andere in relatie tot de woningbouwopgave.</w:t>
      </w:r>
    </w:p>
    <w:p w14:paraId="7618DA5E" w14:textId="56C9172D" w:rsidR="008A4361" w:rsidRPr="00F60CCF" w:rsidRDefault="008A4361" w:rsidP="008A4361">
      <w:pPr>
        <w:pStyle w:val="Kop2"/>
        <w:rPr>
          <w:b w:val="0"/>
          <w:bCs w:val="0"/>
        </w:rPr>
      </w:pPr>
      <w:bookmarkStart w:id="23" w:name="_Toc232081981"/>
      <w:r w:rsidRPr="00F60CCF">
        <w:rPr>
          <w:b w:val="0"/>
          <w:bCs w:val="0"/>
        </w:rPr>
        <w:t>Wat gaan we doen?</w:t>
      </w:r>
      <w:bookmarkEnd w:id="23"/>
    </w:p>
    <w:p w14:paraId="327E420F" w14:textId="0D60FDC0" w:rsidR="00252081" w:rsidRDefault="7BC0B27F" w:rsidP="75181BBB">
      <w:pPr>
        <w:rPr>
          <w:sz w:val="20"/>
          <w:szCs w:val="20"/>
        </w:rPr>
      </w:pPr>
      <w:r w:rsidRPr="411E073D">
        <w:rPr>
          <w:sz w:val="20"/>
          <w:szCs w:val="20"/>
        </w:rPr>
        <w:t>Om deze ambities te realiseren, bieden wij agrariërs maximale ruimte om hun bedrijf te ontwikkelen binnen heldere kaders. We stimuleren actief nieuwe verdienmodellen</w:t>
      </w:r>
      <w:r w:rsidR="76DFF367" w:rsidRPr="411E073D">
        <w:rPr>
          <w:sz w:val="20"/>
          <w:szCs w:val="20"/>
        </w:rPr>
        <w:t>, zoals de opwek van biogas via mono</w:t>
      </w:r>
      <w:r w:rsidR="085DA2E7" w:rsidRPr="411E073D">
        <w:rPr>
          <w:sz w:val="20"/>
          <w:szCs w:val="20"/>
        </w:rPr>
        <w:t>-</w:t>
      </w:r>
      <w:r w:rsidR="76DFF367" w:rsidRPr="411E073D">
        <w:rPr>
          <w:sz w:val="20"/>
          <w:szCs w:val="20"/>
        </w:rPr>
        <w:t>mestvergisters,</w:t>
      </w:r>
      <w:r w:rsidRPr="411E073D">
        <w:rPr>
          <w:sz w:val="20"/>
          <w:szCs w:val="20"/>
        </w:rPr>
        <w:t xml:space="preserve"> en maken nevenactiviteiten mogelijk. Tegelijk zetten we functieverandering</w:t>
      </w:r>
      <w:r w:rsidR="1737D448" w:rsidRPr="411E073D">
        <w:rPr>
          <w:sz w:val="20"/>
          <w:szCs w:val="20"/>
        </w:rPr>
        <w:t xml:space="preserve">, </w:t>
      </w:r>
      <w:r w:rsidR="4B4ED259" w:rsidRPr="411E073D">
        <w:rPr>
          <w:sz w:val="20"/>
          <w:szCs w:val="20"/>
        </w:rPr>
        <w:t xml:space="preserve">bijvoorbeeld door </w:t>
      </w:r>
      <w:r w:rsidR="1737D448" w:rsidRPr="411E073D">
        <w:rPr>
          <w:sz w:val="20"/>
          <w:szCs w:val="20"/>
        </w:rPr>
        <w:t>kleinschalige bedrijvigheid,</w:t>
      </w:r>
      <w:r w:rsidRPr="411E073D">
        <w:rPr>
          <w:sz w:val="20"/>
          <w:szCs w:val="20"/>
        </w:rPr>
        <w:t xml:space="preserve"> gericht in om leegstand en ondermijning tegen te gaan</w:t>
      </w:r>
      <w:r w:rsidR="00A12BC5" w:rsidRPr="411E073D">
        <w:rPr>
          <w:sz w:val="20"/>
          <w:szCs w:val="20"/>
        </w:rPr>
        <w:t>.</w:t>
      </w:r>
      <w:r w:rsidR="001522EF" w:rsidRPr="411E073D">
        <w:rPr>
          <w:sz w:val="20"/>
          <w:szCs w:val="20"/>
        </w:rPr>
        <w:t xml:space="preserve"> </w:t>
      </w:r>
      <w:r w:rsidR="00A12BC5" w:rsidRPr="411E073D">
        <w:rPr>
          <w:sz w:val="20"/>
          <w:szCs w:val="20"/>
        </w:rPr>
        <w:t>E</w:t>
      </w:r>
      <w:r w:rsidRPr="411E073D">
        <w:rPr>
          <w:sz w:val="20"/>
          <w:szCs w:val="20"/>
        </w:rPr>
        <w:t>n zorgen we voor vereenvoudiging en versnelling van procedures.</w:t>
      </w:r>
    </w:p>
    <w:p w14:paraId="30B9014F" w14:textId="77777777" w:rsidR="00252081" w:rsidRDefault="7BC0B27F" w:rsidP="75181BBB">
      <w:pPr>
        <w:rPr>
          <w:rFonts w:eastAsia="Aptos" w:cs="Aptos"/>
          <w:sz w:val="20"/>
          <w:szCs w:val="20"/>
        </w:rPr>
      </w:pPr>
      <w:r>
        <w:t xml:space="preserve">We besteden expliciet aandacht aan vrijkomende agrarische gronden en de gevolgen van stoppende boeren, </w:t>
      </w:r>
      <w:r w:rsidRPr="75181BBB">
        <w:rPr>
          <w:rFonts w:eastAsia="Aptos" w:cs="Aptos"/>
          <w:sz w:val="20"/>
          <w:szCs w:val="20"/>
        </w:rPr>
        <w:t>waarbij we gerichte sturing geven via duidelijke regels voor grondgebruik en bestemmingen.</w:t>
      </w:r>
    </w:p>
    <w:p w14:paraId="4473EE98" w14:textId="77777777" w:rsidR="00252081" w:rsidRDefault="7BC0B27F" w:rsidP="75181BBB">
      <w:pPr>
        <w:rPr>
          <w:rFonts w:eastAsia="Aptos" w:cs="Aptos"/>
          <w:sz w:val="20"/>
          <w:szCs w:val="20"/>
        </w:rPr>
      </w:pPr>
      <w:r w:rsidRPr="75181BBB">
        <w:rPr>
          <w:rFonts w:eastAsia="Aptos" w:cs="Aptos"/>
          <w:sz w:val="20"/>
          <w:szCs w:val="20"/>
        </w:rPr>
        <w:t>Om dit goed uitvoerbaar te maken, prioriteren we onze ambities en stellen we deze waar nodig bij. We versterken de ambtelijke capaciteit voor het buitengebied waar mogelijk en vertalen beleid naar concrete uitvoeringsprogramma’s. Daarbij werken we volgens de principes van de Omgevingswet, met aandacht voor participatie, integraal werken en de inzet van de omgevingstafel.</w:t>
      </w:r>
    </w:p>
    <w:p w14:paraId="2E950E38" w14:textId="6F21A186" w:rsidR="00252081" w:rsidRDefault="7BC0B27F" w:rsidP="75181BBB">
      <w:pPr>
        <w:rPr>
          <w:rFonts w:eastAsia="Aptos" w:cs="Aptos"/>
          <w:sz w:val="20"/>
          <w:szCs w:val="20"/>
        </w:rPr>
      </w:pPr>
      <w:r w:rsidRPr="75181BBB">
        <w:rPr>
          <w:rFonts w:eastAsia="Aptos" w:cs="Aptos"/>
          <w:sz w:val="20"/>
          <w:szCs w:val="20"/>
        </w:rPr>
        <w:t xml:space="preserve">De aanpak is gebiedsgericht: per deelgebied leveren we maatwerk. We verbeteren de inzet van data en sturingsinformatie om beter inzicht te krijgen en blinde vlekken te voorkomen. Ook zoeken we actief de samenwerking met provincie, waterschappen en andere partners, waarbij we waar nodig </w:t>
      </w:r>
      <w:r w:rsidR="26D7DF4F" w:rsidRPr="75181BBB">
        <w:rPr>
          <w:rFonts w:eastAsia="Aptos" w:cs="Aptos"/>
          <w:sz w:val="20"/>
          <w:szCs w:val="20"/>
        </w:rPr>
        <w:t>gebieds</w:t>
      </w:r>
      <w:r w:rsidRPr="75181BBB">
        <w:rPr>
          <w:rFonts w:eastAsia="Aptos" w:cs="Aptos"/>
          <w:sz w:val="20"/>
          <w:szCs w:val="20"/>
        </w:rPr>
        <w:t>teams inzetten.</w:t>
      </w:r>
    </w:p>
    <w:p w14:paraId="274F3B62" w14:textId="77777777" w:rsidR="00252081" w:rsidRDefault="7BC0B27F" w:rsidP="75181BBB">
      <w:pPr>
        <w:rPr>
          <w:rFonts w:eastAsia="Aptos" w:cs="Aptos"/>
          <w:sz w:val="20"/>
          <w:szCs w:val="20"/>
        </w:rPr>
      </w:pPr>
      <w:r w:rsidRPr="75181BBB">
        <w:rPr>
          <w:rFonts w:eastAsia="Aptos" w:cs="Aptos"/>
          <w:sz w:val="20"/>
          <w:szCs w:val="20"/>
        </w:rPr>
        <w:lastRenderedPageBreak/>
        <w:t>Recreatie zien we als een aanvullend verdienmodel dat kan bijdragen aan de vitaliteit van het buitengebied. Daarbij bewaken we de balans tussen natuur en toerisme en maken we duidelijke keuzes per gebied, zoals bij het Lutterzand.</w:t>
      </w:r>
    </w:p>
    <w:p w14:paraId="25A5EB8E" w14:textId="3946256A" w:rsidR="00252081" w:rsidRDefault="7BC0B27F" w:rsidP="75181BBB">
      <w:pPr>
        <w:rPr>
          <w:rFonts w:eastAsia="Aptos" w:cs="Aptos"/>
          <w:sz w:val="20"/>
          <w:szCs w:val="20"/>
        </w:rPr>
      </w:pPr>
      <w:r w:rsidRPr="75181BBB">
        <w:rPr>
          <w:rFonts w:eastAsia="Aptos" w:cs="Aptos"/>
          <w:sz w:val="20"/>
          <w:szCs w:val="20"/>
        </w:rPr>
        <w:t xml:space="preserve">Een veilig buitengebied is </w:t>
      </w:r>
      <w:r w:rsidR="0DEFBB8F" w:rsidRPr="75181BBB">
        <w:rPr>
          <w:rFonts w:eastAsia="Aptos" w:cs="Aptos"/>
          <w:sz w:val="20"/>
          <w:szCs w:val="20"/>
        </w:rPr>
        <w:t>een randvoorwaarde</w:t>
      </w:r>
      <w:r w:rsidRPr="75181BBB">
        <w:rPr>
          <w:rFonts w:eastAsia="Aptos" w:cs="Aptos"/>
          <w:sz w:val="20"/>
          <w:szCs w:val="20"/>
        </w:rPr>
        <w:t>. Daarom maken we veiligheid een structureel onderdeel van ons beleid en versterken we toezicht en samenwerking om ondermijning tegen te gaan</w:t>
      </w:r>
      <w:r w:rsidR="1D9CC3BA" w:rsidRPr="75181BBB">
        <w:rPr>
          <w:rFonts w:eastAsia="Aptos" w:cs="Aptos"/>
          <w:sz w:val="20"/>
          <w:szCs w:val="20"/>
        </w:rPr>
        <w:t>, o.a. via procesbegeleiders en ervencoaches</w:t>
      </w:r>
      <w:r w:rsidRPr="75181BBB">
        <w:rPr>
          <w:rFonts w:eastAsia="Aptos" w:cs="Aptos"/>
          <w:sz w:val="20"/>
          <w:szCs w:val="20"/>
        </w:rPr>
        <w:t>.</w:t>
      </w:r>
      <w:r w:rsidR="341E337F" w:rsidRPr="75181BBB">
        <w:rPr>
          <w:rFonts w:eastAsia="Aptos" w:cs="Aptos"/>
          <w:sz w:val="20"/>
          <w:szCs w:val="20"/>
        </w:rPr>
        <w:t xml:space="preserve"> </w:t>
      </w:r>
    </w:p>
    <w:p w14:paraId="694A6EF7" w14:textId="73BEE7F6" w:rsidR="00252081" w:rsidRDefault="7BC0B27F" w:rsidP="75181BBB">
      <w:pPr>
        <w:rPr>
          <w:rFonts w:eastAsia="Aptos" w:cs="Aptos"/>
          <w:sz w:val="20"/>
          <w:szCs w:val="20"/>
        </w:rPr>
      </w:pPr>
      <w:r w:rsidRPr="75181BBB">
        <w:rPr>
          <w:rFonts w:eastAsia="Aptos" w:cs="Aptos"/>
          <w:sz w:val="20"/>
          <w:szCs w:val="20"/>
        </w:rPr>
        <w:t>De rol van de gemeente is faciliterend. Initiatief vanuit de samenleving blijft leidend. Wij ondersteunen waar mogelijk en benutten actief kansen voor subsidies en cofinanciering.</w:t>
      </w:r>
    </w:p>
    <w:p w14:paraId="7F8E6216" w14:textId="1DB91177" w:rsidR="00252081" w:rsidRPr="00F60CCF" w:rsidRDefault="00F60CCF" w:rsidP="3F8A34F5">
      <w:pPr>
        <w:pStyle w:val="Kop2"/>
        <w:rPr>
          <w:b w:val="0"/>
          <w:bCs w:val="0"/>
        </w:rPr>
      </w:pPr>
      <w:bookmarkStart w:id="24" w:name="_Toc232081982"/>
      <w:r>
        <w:rPr>
          <w:b w:val="0"/>
          <w:bCs w:val="0"/>
        </w:rPr>
        <w:t>Wat zijn de b</w:t>
      </w:r>
      <w:r w:rsidR="423C6197" w:rsidRPr="00F60CCF">
        <w:rPr>
          <w:b w:val="0"/>
          <w:bCs w:val="0"/>
        </w:rPr>
        <w:t>elangrijkste resultate</w:t>
      </w:r>
      <w:r w:rsidR="01EFFF6D" w:rsidRPr="00F60CCF">
        <w:rPr>
          <w:b w:val="0"/>
          <w:bCs w:val="0"/>
        </w:rPr>
        <w:t>n</w:t>
      </w:r>
      <w:r>
        <w:rPr>
          <w:b w:val="0"/>
          <w:bCs w:val="0"/>
        </w:rPr>
        <w:t>?</w:t>
      </w:r>
      <w:bookmarkEnd w:id="24"/>
    </w:p>
    <w:p w14:paraId="569126CC" w14:textId="72A50B39" w:rsidR="00252081" w:rsidRPr="00AD4987" w:rsidRDefault="250A3A7C" w:rsidP="3F8A34F5">
      <w:pPr>
        <w:rPr>
          <w:rFonts w:eastAsia="Aptos" w:cs="Aptos"/>
          <w:sz w:val="20"/>
          <w:szCs w:val="20"/>
        </w:rPr>
      </w:pPr>
      <w:r w:rsidRPr="00AD4987">
        <w:rPr>
          <w:sz w:val="20"/>
          <w:szCs w:val="20"/>
        </w:rPr>
        <w:t>Een vitaal en uitvoerbaar buitengebiedsbeleid vraagt om een integrale benadering waarin verschillende doelen en belangen samenkomen. Centraal staat het ontwikkelen van een toekomstbestendige agrarische sector, die niet alleen economisch sterk is, maar ook duurzaam en innovatief kan inspelen op veranderende omstandigheden. Daarbij hoort het behoud en de versterking van het landschap, zodat de kwaliteit en identiteit van het buitengebied behouden blijven en waar mogelijk worden verbeterd.</w:t>
      </w:r>
    </w:p>
    <w:p w14:paraId="7CD6E9E7" w14:textId="634C325B" w:rsidR="00252081" w:rsidRPr="00AD4987" w:rsidRDefault="250A3A7C" w:rsidP="3F8A34F5">
      <w:pPr>
        <w:rPr>
          <w:rFonts w:eastAsia="Aptos" w:cs="Aptos"/>
          <w:sz w:val="20"/>
          <w:szCs w:val="20"/>
        </w:rPr>
      </w:pPr>
      <w:r w:rsidRPr="00AD4987">
        <w:rPr>
          <w:sz w:val="20"/>
          <w:szCs w:val="20"/>
        </w:rPr>
        <w:t>Om deze ambities waar te maken, is gerichte en effectieve sturing op grondgebruik essentieel. Dit betekent dat keuzes bewust worden gemaakt en dat functies goed op elkaar worden afgestemd. Tegelijkertijd is een betere koppeling tussen visie en uitvoering noodzakelijk: plannen en beleid moeten niet alleen op papier overtuigen, maar ook daadwerkelijk uitvoerbaar en zichtbaar zijn in de praktijk.</w:t>
      </w:r>
    </w:p>
    <w:p w14:paraId="6D8D6E32" w14:textId="6AA31BEB" w:rsidR="00252081" w:rsidRPr="00AD4987" w:rsidRDefault="250A3A7C" w:rsidP="3F8A34F5">
      <w:pPr>
        <w:rPr>
          <w:rFonts w:eastAsia="Aptos" w:cs="Aptos"/>
          <w:sz w:val="20"/>
          <w:szCs w:val="20"/>
        </w:rPr>
      </w:pPr>
      <w:r w:rsidRPr="00AD4987">
        <w:rPr>
          <w:sz w:val="20"/>
          <w:szCs w:val="20"/>
        </w:rPr>
        <w:t>Een veilige en leefbare omgeving vormt daarbij een belangrijke randvoorwaarde. Inwoners en gebruikers van het buitengebied moeten kunnen rekenen op een gezonde, aantrekkelijke en goed ingerichte leefomgeving. Dit vraagt om een sterke samenwerking tussen overheid en initiatiefnemers, waarbij vertrouwen, duidelijkheid en gezamenlijke verantwoordelijkheid centraal staan. Alleen door deze samenwerking kan het buitengebied zich ontwikkelen tot een plek waar economische vitaliteit, ruimtelijke kwaliteit en leefbaarheid hand in hand gaan.</w:t>
      </w:r>
    </w:p>
    <w:p w14:paraId="000AFA1D" w14:textId="123EA07C" w:rsidR="003C4520" w:rsidRDefault="00252081">
      <w:pPr>
        <w:rPr>
          <w:rFonts w:eastAsia="Aptos" w:cs="Aptos"/>
          <w:b/>
          <w:bCs/>
          <w:color w:val="365F91" w:themeColor="accent1" w:themeShade="BF"/>
          <w:sz w:val="30"/>
          <w:szCs w:val="28"/>
        </w:rPr>
      </w:pPr>
      <w:r>
        <w:br/>
      </w:r>
      <w:r>
        <w:br/>
      </w:r>
      <w:r>
        <w:br/>
      </w:r>
      <w:r>
        <w:br/>
      </w:r>
      <w:r>
        <w:br/>
      </w:r>
      <w:r>
        <w:br/>
      </w:r>
      <w:r>
        <w:br/>
      </w:r>
      <w:r>
        <w:br/>
      </w:r>
      <w:r>
        <w:br/>
      </w:r>
      <w:r>
        <w:br/>
      </w:r>
      <w:r>
        <w:br/>
      </w:r>
      <w:r>
        <w:br/>
      </w:r>
      <w:r>
        <w:br/>
      </w:r>
      <w:r w:rsidR="003C4520">
        <w:rPr>
          <w:rFonts w:eastAsia="Aptos" w:cs="Aptos"/>
        </w:rPr>
        <w:br w:type="page"/>
      </w:r>
    </w:p>
    <w:p w14:paraId="192035C0" w14:textId="1EA6CCC9" w:rsidR="00657CE3" w:rsidRPr="004142F3" w:rsidRDefault="01C830B6" w:rsidP="004142F3">
      <w:pPr>
        <w:pStyle w:val="Kop1"/>
      </w:pPr>
      <w:bookmarkStart w:id="25" w:name="_Toc232081983"/>
      <w:r w:rsidRPr="004142F3">
        <w:lastRenderedPageBreak/>
        <w:t>5.</w:t>
      </w:r>
      <w:bookmarkStart w:id="26" w:name="_Toc1799203637"/>
      <w:bookmarkStart w:id="27" w:name="_Toc281931321"/>
      <w:r w:rsidR="3D78FA9C" w:rsidRPr="004142F3">
        <w:t xml:space="preserve"> </w:t>
      </w:r>
      <w:r w:rsidR="00657CE3" w:rsidRPr="004142F3">
        <w:t>Economie, Ondernemen en Werkgelegenheid</w:t>
      </w:r>
      <w:bookmarkEnd w:id="25"/>
    </w:p>
    <w:p w14:paraId="5DD8A62D" w14:textId="1E2ADE74" w:rsidR="55378462" w:rsidRDefault="521EF583" w:rsidP="43A97EC2">
      <w:pPr>
        <w:spacing w:beforeAutospacing="1" w:afterAutospacing="1" w:line="240" w:lineRule="auto"/>
        <w:rPr>
          <w:rFonts w:eastAsia="Aptos" w:cs="Aptos"/>
          <w:sz w:val="20"/>
          <w:szCs w:val="20"/>
          <w:lang w:eastAsia="nl-NL"/>
        </w:rPr>
      </w:pPr>
      <w:r w:rsidRPr="43A97EC2">
        <w:rPr>
          <w:rFonts w:eastAsia="Aptos" w:cs="Aptos"/>
          <w:color w:val="000000" w:themeColor="text1"/>
          <w:sz w:val="20"/>
          <w:szCs w:val="20"/>
        </w:rPr>
        <w:t xml:space="preserve">Een sterke lokale economie is onmisbaar voor de leefbaarheid en vitaliteit van Losser. Ondernemers zorgen voor werkgelegenheid, levendige centra en het behoud van voorzieningen in onze dorpen. Daarom </w:t>
      </w:r>
      <w:r w:rsidR="73BBD8E8" w:rsidRPr="43A97EC2">
        <w:rPr>
          <w:rFonts w:eastAsia="Aptos" w:cs="Aptos"/>
          <w:color w:val="000000" w:themeColor="text1"/>
          <w:sz w:val="20"/>
          <w:szCs w:val="20"/>
        </w:rPr>
        <w:t xml:space="preserve">zetten </w:t>
      </w:r>
      <w:r w:rsidRPr="43A97EC2">
        <w:rPr>
          <w:rFonts w:eastAsia="Aptos" w:cs="Aptos"/>
          <w:color w:val="000000" w:themeColor="text1"/>
          <w:sz w:val="20"/>
          <w:szCs w:val="20"/>
        </w:rPr>
        <w:t xml:space="preserve">we in </w:t>
      </w:r>
      <w:r w:rsidR="5FBFCA8E" w:rsidRPr="43A97EC2">
        <w:rPr>
          <w:rFonts w:eastAsia="Aptos" w:cs="Aptos"/>
          <w:color w:val="000000" w:themeColor="text1"/>
          <w:sz w:val="20"/>
          <w:szCs w:val="20"/>
        </w:rPr>
        <w:t xml:space="preserve">op </w:t>
      </w:r>
      <w:r w:rsidRPr="43A97EC2">
        <w:rPr>
          <w:rFonts w:eastAsia="Aptos" w:cs="Aptos"/>
          <w:color w:val="000000" w:themeColor="text1"/>
          <w:sz w:val="20"/>
          <w:szCs w:val="20"/>
        </w:rPr>
        <w:t>een toekomstbestendig ondernem</w:t>
      </w:r>
      <w:r w:rsidR="48792900" w:rsidRPr="43A97EC2">
        <w:rPr>
          <w:rFonts w:eastAsia="Aptos" w:cs="Aptos"/>
          <w:color w:val="000000" w:themeColor="text1"/>
          <w:sz w:val="20"/>
          <w:szCs w:val="20"/>
        </w:rPr>
        <w:t>ings</w:t>
      </w:r>
      <w:r w:rsidRPr="43A97EC2">
        <w:rPr>
          <w:rFonts w:eastAsia="Aptos" w:cs="Aptos"/>
          <w:color w:val="000000" w:themeColor="text1"/>
          <w:sz w:val="20"/>
          <w:szCs w:val="20"/>
        </w:rPr>
        <w:t xml:space="preserve">klimaat, met ruimte voor groei van lokale bedrijven, uitbreiding van beschikbare gronden en sterke bedrijventerreinen. Ook </w:t>
      </w:r>
      <w:r w:rsidR="61A736B7" w:rsidRPr="43A97EC2">
        <w:rPr>
          <w:rFonts w:eastAsia="Aptos" w:cs="Aptos"/>
          <w:color w:val="000000" w:themeColor="text1"/>
          <w:sz w:val="20"/>
          <w:szCs w:val="20"/>
        </w:rPr>
        <w:t>willen we</w:t>
      </w:r>
      <w:r w:rsidRPr="43A97EC2">
        <w:rPr>
          <w:rFonts w:eastAsia="Aptos" w:cs="Aptos"/>
          <w:color w:val="000000" w:themeColor="text1"/>
          <w:sz w:val="20"/>
          <w:szCs w:val="20"/>
        </w:rPr>
        <w:t xml:space="preserve"> aantrekkelijke centra, behoud van winkels en voorzieningen en kansen voor recreatie en grensoverschrijdende samenwerking. Zo zorgen we ervoor dat inwoners dichtbij huis kunnen werken, ondernemen en voorzieningen behouden blijven.</w:t>
      </w:r>
      <w:r w:rsidRPr="43A97EC2">
        <w:rPr>
          <w:rFonts w:eastAsia="Aptos" w:cs="Aptos"/>
          <w:sz w:val="20"/>
          <w:szCs w:val="20"/>
          <w:lang w:eastAsia="nl-NL"/>
        </w:rPr>
        <w:t xml:space="preserve"> </w:t>
      </w:r>
    </w:p>
    <w:p w14:paraId="45C71F8C" w14:textId="65530DAE" w:rsidR="00657CE3" w:rsidRPr="00F60CCF" w:rsidRDefault="00657CE3" w:rsidP="612A0DAC">
      <w:pPr>
        <w:pStyle w:val="Kop2"/>
        <w:spacing w:line="240" w:lineRule="auto"/>
        <w:rPr>
          <w:rFonts w:eastAsia="Aptos" w:cstheme="majorHAnsi"/>
          <w:b w:val="0"/>
          <w:bCs w:val="0"/>
          <w:lang w:eastAsia="nl-NL"/>
        </w:rPr>
      </w:pPr>
      <w:bookmarkStart w:id="28" w:name="_Toc232081984"/>
      <w:r w:rsidRPr="00F60CCF">
        <w:rPr>
          <w:rFonts w:eastAsia="Aptos" w:cstheme="majorHAnsi"/>
          <w:b w:val="0"/>
          <w:bCs w:val="0"/>
          <w:lang w:eastAsia="nl-NL"/>
        </w:rPr>
        <w:t>Wat willen we bereiken?</w:t>
      </w:r>
      <w:bookmarkEnd w:id="28"/>
    </w:p>
    <w:p w14:paraId="7CF1CE9E" w14:textId="5CF36E10" w:rsidR="564052D6" w:rsidRPr="00055847" w:rsidRDefault="267C8A41" w:rsidP="75181BBB">
      <w:pPr>
        <w:rPr>
          <w:rFonts w:eastAsia="Aptos" w:cs="Aptos"/>
          <w:color w:val="000000" w:themeColor="text1"/>
          <w:sz w:val="20"/>
          <w:szCs w:val="20"/>
        </w:rPr>
      </w:pPr>
      <w:r w:rsidRPr="75181BBB">
        <w:rPr>
          <w:rFonts w:eastAsia="Aptos" w:cs="Aptos"/>
          <w:color w:val="000000" w:themeColor="text1"/>
          <w:sz w:val="20"/>
          <w:szCs w:val="20"/>
        </w:rPr>
        <w:t>Wij bouwen aan een sterke en toekomstbestendige lokale economie waarin ondernemers de ruimte krijgen om te groeien en inwoners dichtbij huis kunnen werken. Daarom zetten wij in op de verdere ontwikkeling</w:t>
      </w:r>
      <w:r w:rsidR="254C32E3" w:rsidRPr="75181BBB">
        <w:rPr>
          <w:rFonts w:eastAsia="Aptos" w:cs="Aptos"/>
          <w:color w:val="000000" w:themeColor="text1"/>
          <w:sz w:val="20"/>
          <w:szCs w:val="20"/>
        </w:rPr>
        <w:t>/herbestemming</w:t>
      </w:r>
      <w:r w:rsidRPr="75181BBB">
        <w:rPr>
          <w:rFonts w:eastAsia="Aptos" w:cs="Aptos"/>
          <w:color w:val="000000" w:themeColor="text1"/>
          <w:sz w:val="20"/>
          <w:szCs w:val="20"/>
        </w:rPr>
        <w:t xml:space="preserve"> en uitbreiding van bedrijventerreinen, waarbij met een zorgvuldig uitgiftebeleid ruimte wordt geboden aan bedrijven die bijdragen aan de lokale economie, innovatie en werkgelegenheid. Tegelijkertijd willen wij bedrijventerreinen veilig, goed bereikbaar en toekomstbestendig maken, zodat ondernemers duurzaam kunnen investeren en ondernemen.</w:t>
      </w:r>
    </w:p>
    <w:p w14:paraId="2EE68C68" w14:textId="19E0652D" w:rsidR="564052D6" w:rsidRPr="00055847" w:rsidRDefault="267C8A41" w:rsidP="75181BBB">
      <w:pPr>
        <w:rPr>
          <w:rFonts w:eastAsia="Aptos" w:cs="Aptos"/>
          <w:color w:val="000000" w:themeColor="text1"/>
          <w:sz w:val="20"/>
          <w:szCs w:val="20"/>
        </w:rPr>
      </w:pPr>
      <w:r w:rsidRPr="75181BBB">
        <w:rPr>
          <w:rFonts w:eastAsia="Aptos" w:cs="Aptos"/>
          <w:color w:val="000000" w:themeColor="text1"/>
          <w:sz w:val="20"/>
          <w:szCs w:val="20"/>
        </w:rPr>
        <w:t>Daarnaast streven wij naar aantrekkelijke en economisch vitale centra waar winkelen, ontmoeten en verblijven samenkomen. Hiervoor is een actuele en toekomstgerichte detailhandelsvisie nodig die inspeelt op veranderend consumentengedrag en nieuwe economische ontwikkelingen. Door leegstand terug te dringen en de kwaliteit van winkelgebieden te verbeteren, willen wij</w:t>
      </w:r>
      <w:r w:rsidR="1AAA76B0" w:rsidRPr="75181BBB">
        <w:rPr>
          <w:rFonts w:eastAsia="Aptos" w:cs="Aptos"/>
          <w:color w:val="000000" w:themeColor="text1"/>
          <w:sz w:val="20"/>
          <w:szCs w:val="20"/>
        </w:rPr>
        <w:t xml:space="preserve"> samen</w:t>
      </w:r>
      <w:r w:rsidRPr="75181BBB">
        <w:rPr>
          <w:rFonts w:eastAsia="Aptos" w:cs="Aptos"/>
          <w:color w:val="000000" w:themeColor="text1"/>
          <w:sz w:val="20"/>
          <w:szCs w:val="20"/>
        </w:rPr>
        <w:t xml:space="preserve"> zorgen voor levendige centra en het behoud van voorzieningen in alle kernen van de gemeente.</w:t>
      </w:r>
    </w:p>
    <w:p w14:paraId="142DBE26" w14:textId="4A2A296F" w:rsidR="564052D6" w:rsidRPr="00055847" w:rsidRDefault="267C8A41" w:rsidP="75181BBB">
      <w:pPr>
        <w:rPr>
          <w:rFonts w:eastAsia="Aptos" w:cs="Aptos"/>
          <w:color w:val="000000" w:themeColor="text1"/>
          <w:sz w:val="20"/>
          <w:szCs w:val="20"/>
        </w:rPr>
      </w:pPr>
      <w:r w:rsidRPr="75181BBB">
        <w:rPr>
          <w:rFonts w:eastAsia="Aptos" w:cs="Aptos"/>
          <w:color w:val="000000" w:themeColor="text1"/>
          <w:sz w:val="20"/>
          <w:szCs w:val="20"/>
        </w:rPr>
        <w:t>Wij vinden het belangrijk dat lokaal ondernemerschap, vakmanschap en jonge ondernemers voldoende kansen krijgen om zich te ontwikkelen. Familiebedrijven en het midden- en kleinbedrijf vormen de ruggengraat van onze lokale economie en verdienen daarom ondersteuning en ruimte om te groeien. Ook zetten wij in op voldoende werkgelegenheid dichtbij huis, zodat inwoners in hun eigen gemeente kunnen wonen én werken.</w:t>
      </w:r>
    </w:p>
    <w:p w14:paraId="74C729AA" w14:textId="02C69422" w:rsidR="564052D6" w:rsidRPr="00055847" w:rsidRDefault="267C8A41" w:rsidP="75181BBB">
      <w:pPr>
        <w:rPr>
          <w:rFonts w:eastAsia="Aptos" w:cs="Aptos"/>
          <w:color w:val="000000" w:themeColor="text1"/>
          <w:sz w:val="20"/>
          <w:szCs w:val="20"/>
        </w:rPr>
      </w:pPr>
      <w:r w:rsidRPr="75181BBB">
        <w:rPr>
          <w:rFonts w:eastAsia="Aptos" w:cs="Aptos"/>
          <w:color w:val="000000" w:themeColor="text1"/>
          <w:sz w:val="20"/>
          <w:szCs w:val="20"/>
        </w:rPr>
        <w:t>Tot slot zien wij recreatie, toerisme en grensoverschrijdende samenwerking als belangrijke kansen voor economische versterking. Door recreatieve voorzieningen verder te ontwikkelen, samen te werken binnen Twente en de Euregio en de bereikbaarheid van bedrijven en centra te verbeteren, versterken wij de economische positie en aantrekkelijkheid van Losser.</w:t>
      </w:r>
    </w:p>
    <w:p w14:paraId="04B61D77" w14:textId="4666B488" w:rsidR="00657CE3" w:rsidRPr="00F60CCF" w:rsidRDefault="00657CE3" w:rsidP="612A0DAC">
      <w:pPr>
        <w:pStyle w:val="Kop2"/>
        <w:spacing w:line="240" w:lineRule="auto"/>
        <w:rPr>
          <w:rFonts w:eastAsia="Aptos" w:cstheme="majorHAnsi"/>
          <w:b w:val="0"/>
          <w:bCs w:val="0"/>
          <w:lang w:eastAsia="nl-NL"/>
        </w:rPr>
      </w:pPr>
      <w:r w:rsidRPr="3F8A34F5">
        <w:rPr>
          <w:rFonts w:ascii="Aptos" w:eastAsia="Aptos" w:hAnsi="Aptos" w:cs="Aptos"/>
          <w:sz w:val="20"/>
          <w:szCs w:val="20"/>
          <w:lang w:eastAsia="nl-NL"/>
        </w:rPr>
        <w:t xml:space="preserve"> </w:t>
      </w:r>
      <w:bookmarkStart w:id="29" w:name="_Toc232081985"/>
      <w:r w:rsidRPr="00F60CCF">
        <w:rPr>
          <w:rFonts w:eastAsia="Aptos" w:cstheme="majorHAnsi"/>
          <w:b w:val="0"/>
          <w:bCs w:val="0"/>
          <w:lang w:eastAsia="nl-NL"/>
        </w:rPr>
        <w:t>Wat gaan we doen?</w:t>
      </w:r>
      <w:bookmarkEnd w:id="29"/>
    </w:p>
    <w:p w14:paraId="5995069E" w14:textId="77777777" w:rsidR="00657CE3" w:rsidRPr="00F60CCF" w:rsidRDefault="00657CE3" w:rsidP="75181BBB">
      <w:pPr>
        <w:pStyle w:val="Kop3"/>
        <w:rPr>
          <w:rFonts w:eastAsia="Aptos" w:cstheme="majorHAnsi"/>
          <w:sz w:val="22"/>
          <w:lang w:eastAsia="nl-NL"/>
        </w:rPr>
      </w:pPr>
      <w:bookmarkStart w:id="30" w:name="_Toc232081986"/>
      <w:r w:rsidRPr="00F60CCF">
        <w:rPr>
          <w:rFonts w:eastAsia="Aptos" w:cstheme="majorHAnsi"/>
          <w:sz w:val="22"/>
          <w:lang w:eastAsia="nl-NL"/>
        </w:rPr>
        <w:t>Ondernemen en economie</w:t>
      </w:r>
      <w:bookmarkEnd w:id="30"/>
    </w:p>
    <w:p w14:paraId="532AF077" w14:textId="7910FC55" w:rsidR="0857F816" w:rsidRPr="00175E5F" w:rsidRDefault="2918E29F" w:rsidP="75181BBB">
      <w:pPr>
        <w:rPr>
          <w:rFonts w:eastAsia="Aptos" w:cs="Aptos"/>
          <w:color w:val="000000" w:themeColor="text1"/>
          <w:sz w:val="20"/>
          <w:szCs w:val="20"/>
        </w:rPr>
      </w:pPr>
      <w:r w:rsidRPr="75181BBB">
        <w:rPr>
          <w:rFonts w:eastAsia="Aptos" w:cs="Aptos"/>
          <w:color w:val="000000" w:themeColor="text1"/>
          <w:sz w:val="20"/>
          <w:szCs w:val="20"/>
        </w:rPr>
        <w:t>Om de lokale economie verder te versterken blijven wij actief samenwerken met ondernemersverenigingen, bedrijven en andere economische partners. Ondernemers worden vroegtijdig betrokken bij plannen en ontwikkelingen die invloed hebben op hun onderneming of omgeving, zodat beleid beter aansluit op de praktijk. Daarnaast zetten wij in op een toegankelijk ondernemersloket met één duidelijk aanspreekpunt binnen de gemeente.</w:t>
      </w:r>
    </w:p>
    <w:p w14:paraId="2D95EB46" w14:textId="2C9964BD" w:rsidR="0857F816" w:rsidRPr="00175E5F" w:rsidRDefault="2918E29F" w:rsidP="75181BBB">
      <w:pPr>
        <w:rPr>
          <w:rFonts w:eastAsia="Aptos" w:cs="Aptos"/>
          <w:color w:val="000000" w:themeColor="text1"/>
          <w:sz w:val="20"/>
          <w:szCs w:val="20"/>
        </w:rPr>
      </w:pPr>
      <w:r w:rsidRPr="75181BBB">
        <w:rPr>
          <w:rFonts w:eastAsia="Aptos" w:cs="Aptos"/>
          <w:color w:val="000000" w:themeColor="text1"/>
          <w:sz w:val="20"/>
          <w:szCs w:val="20"/>
        </w:rPr>
        <w:t>Wij willen ondernemen eenvoudiger en aantrekkelijker maken door regelgeving waar mogelijk te vereenvoudigen en te verruimen. Ook stimuleren wij lokaal ondernemerschap bij aanbestedingen en gemeentelijke opdrachten. Tegelijkertijd blijven wij investeren in grensoverschrijdende samenwerking met regionale en Duitse partners om economische kansen beter te benutten.</w:t>
      </w:r>
    </w:p>
    <w:p w14:paraId="4F45611F" w14:textId="30F7073E" w:rsidR="0857F816" w:rsidRPr="00175E5F" w:rsidRDefault="2918E29F" w:rsidP="75181BBB">
      <w:pPr>
        <w:rPr>
          <w:rFonts w:eastAsia="Aptos" w:cs="Aptos"/>
          <w:color w:val="000000" w:themeColor="text1"/>
          <w:sz w:val="20"/>
          <w:szCs w:val="20"/>
        </w:rPr>
      </w:pPr>
      <w:r w:rsidRPr="3B17ACDB">
        <w:rPr>
          <w:rFonts w:eastAsia="Aptos" w:cs="Aptos"/>
          <w:color w:val="000000" w:themeColor="text1"/>
          <w:sz w:val="20"/>
          <w:szCs w:val="20"/>
        </w:rPr>
        <w:t xml:space="preserve">Een veilige en eerlijke economie vinden wij belangrijk. Daarom pakken wij ondermijning actief aan en versterken wij de weerbaarheid van ondernemers en bedrijventerreinen. Bij de ontwikkeling van bedrijventerreinen sturen wij op een evenwichtige sectorale opbouw en voorkomen wij eenzijdige concentratie van bedrijfsactiviteiten. Nieuwe vestigingen worden kritisch beoordeeld op hun toegevoegde waarde voor de lokale economie en ruimtelijke kwaliteit. </w:t>
      </w:r>
      <w:r w:rsidR="4BCAC9B0" w:rsidRPr="3B17ACDB">
        <w:rPr>
          <w:rFonts w:eastAsia="Aptos" w:cs="Aptos"/>
          <w:color w:val="000000" w:themeColor="text1"/>
          <w:sz w:val="20"/>
          <w:szCs w:val="20"/>
        </w:rPr>
        <w:lastRenderedPageBreak/>
        <w:t>Handhaving</w:t>
      </w:r>
      <w:r w:rsidR="00C61DF1">
        <w:rPr>
          <w:rFonts w:eastAsia="Aptos" w:cs="Aptos"/>
          <w:color w:val="000000" w:themeColor="text1"/>
          <w:sz w:val="20"/>
          <w:szCs w:val="20"/>
        </w:rPr>
        <w:t xml:space="preserve"> - </w:t>
      </w:r>
      <w:r w:rsidR="5E3EDDF3" w:rsidRPr="3B17ACDB">
        <w:rPr>
          <w:rFonts w:eastAsia="Aptos" w:cs="Aptos"/>
          <w:color w:val="000000" w:themeColor="text1"/>
          <w:sz w:val="20"/>
          <w:szCs w:val="20"/>
        </w:rPr>
        <w:t>zeker tegen ongewenst gebruik van de openbare ruimt</w:t>
      </w:r>
      <w:r w:rsidR="00C61DF1">
        <w:rPr>
          <w:rFonts w:eastAsia="Aptos" w:cs="Aptos"/>
          <w:color w:val="000000" w:themeColor="text1"/>
          <w:sz w:val="20"/>
          <w:szCs w:val="20"/>
        </w:rPr>
        <w:t>e</w:t>
      </w:r>
      <w:r w:rsidR="001F7312">
        <w:rPr>
          <w:rFonts w:eastAsia="Aptos" w:cs="Aptos"/>
          <w:color w:val="000000" w:themeColor="text1"/>
          <w:sz w:val="20"/>
          <w:szCs w:val="20"/>
        </w:rPr>
        <w:t xml:space="preserve"> </w:t>
      </w:r>
      <w:r w:rsidR="00C61DF1">
        <w:rPr>
          <w:rFonts w:eastAsia="Aptos" w:cs="Aptos"/>
          <w:color w:val="000000" w:themeColor="text1"/>
          <w:sz w:val="20"/>
          <w:szCs w:val="20"/>
        </w:rPr>
        <w:t xml:space="preserve">- </w:t>
      </w:r>
      <w:r w:rsidR="5E3EDDF3" w:rsidRPr="3B17ACDB">
        <w:rPr>
          <w:rFonts w:eastAsia="Aptos" w:cs="Aptos"/>
          <w:color w:val="000000" w:themeColor="text1"/>
          <w:sz w:val="20"/>
          <w:szCs w:val="20"/>
        </w:rPr>
        <w:t xml:space="preserve"> </w:t>
      </w:r>
      <w:r w:rsidR="00F60CCF">
        <w:rPr>
          <w:rFonts w:eastAsia="Aptos" w:cs="Aptos"/>
          <w:color w:val="000000" w:themeColor="text1"/>
          <w:sz w:val="20"/>
          <w:szCs w:val="20"/>
        </w:rPr>
        <w:t>e</w:t>
      </w:r>
      <w:r w:rsidR="4BCAC9B0" w:rsidRPr="3B17ACDB">
        <w:rPr>
          <w:rFonts w:eastAsia="Aptos" w:cs="Aptos"/>
          <w:color w:val="000000" w:themeColor="text1"/>
          <w:sz w:val="20"/>
          <w:szCs w:val="20"/>
        </w:rPr>
        <w:t xml:space="preserve">n </w:t>
      </w:r>
      <w:r w:rsidR="5E3EDDF3" w:rsidRPr="3B17ACDB">
        <w:rPr>
          <w:rFonts w:eastAsia="Aptos" w:cs="Aptos"/>
          <w:color w:val="000000" w:themeColor="text1"/>
          <w:sz w:val="20"/>
          <w:szCs w:val="20"/>
        </w:rPr>
        <w:t>het</w:t>
      </w:r>
      <w:r w:rsidR="4551AFE5" w:rsidRPr="3B17ACDB">
        <w:rPr>
          <w:rFonts w:eastAsia="Aptos" w:cs="Aptos"/>
          <w:color w:val="000000" w:themeColor="text1"/>
          <w:sz w:val="20"/>
          <w:szCs w:val="20"/>
        </w:rPr>
        <w:t xml:space="preserve"> </w:t>
      </w:r>
      <w:r w:rsidR="4BCAC9B0" w:rsidRPr="3B17ACDB">
        <w:rPr>
          <w:rFonts w:eastAsia="Aptos" w:cs="Aptos"/>
          <w:color w:val="000000" w:themeColor="text1"/>
          <w:sz w:val="20"/>
          <w:szCs w:val="20"/>
        </w:rPr>
        <w:t xml:space="preserve">eventueel actief </w:t>
      </w:r>
      <w:proofErr w:type="spellStart"/>
      <w:r w:rsidR="4BCAC9B0" w:rsidRPr="3B17ACDB">
        <w:rPr>
          <w:rFonts w:eastAsia="Aptos" w:cs="Aptos"/>
          <w:color w:val="000000" w:themeColor="text1"/>
          <w:sz w:val="20"/>
          <w:szCs w:val="20"/>
        </w:rPr>
        <w:t>wegbestemmen</w:t>
      </w:r>
      <w:proofErr w:type="spellEnd"/>
      <w:r w:rsidR="4551AFE5" w:rsidRPr="3B17ACDB">
        <w:rPr>
          <w:rFonts w:eastAsia="Aptos" w:cs="Aptos"/>
          <w:color w:val="000000" w:themeColor="text1"/>
          <w:sz w:val="20"/>
          <w:szCs w:val="20"/>
        </w:rPr>
        <w:t>,</w:t>
      </w:r>
      <w:r w:rsidR="4BCAC9B0" w:rsidRPr="3B17ACDB">
        <w:rPr>
          <w:rFonts w:eastAsia="Aptos" w:cs="Aptos"/>
          <w:color w:val="000000" w:themeColor="text1"/>
          <w:sz w:val="20"/>
          <w:szCs w:val="20"/>
        </w:rPr>
        <w:t xml:space="preserve"> </w:t>
      </w:r>
      <w:r w:rsidR="4E319E11" w:rsidRPr="3B17ACDB">
        <w:rPr>
          <w:rFonts w:eastAsia="Aptos" w:cs="Aptos"/>
          <w:color w:val="000000" w:themeColor="text1"/>
          <w:sz w:val="20"/>
          <w:szCs w:val="20"/>
        </w:rPr>
        <w:t xml:space="preserve">zijn onderdeel van de strategie om onze </w:t>
      </w:r>
      <w:r w:rsidR="4551AFE5" w:rsidRPr="3B17ACDB">
        <w:rPr>
          <w:rFonts w:eastAsia="Aptos" w:cs="Aptos"/>
          <w:color w:val="000000" w:themeColor="text1"/>
          <w:sz w:val="20"/>
          <w:szCs w:val="20"/>
        </w:rPr>
        <w:t>bedrijventerreinen vitaal en gezond te houden</w:t>
      </w:r>
      <w:r w:rsidR="33998AAC" w:rsidRPr="3B17ACDB">
        <w:rPr>
          <w:rFonts w:eastAsia="Aptos" w:cs="Aptos"/>
          <w:color w:val="000000" w:themeColor="text1"/>
          <w:sz w:val="20"/>
          <w:szCs w:val="20"/>
        </w:rPr>
        <w:t>.</w:t>
      </w:r>
    </w:p>
    <w:p w14:paraId="702A8752" w14:textId="42B41326" w:rsidR="00657CE3" w:rsidRPr="00F60CCF" w:rsidRDefault="00657CE3" w:rsidP="75181BBB">
      <w:pPr>
        <w:pStyle w:val="Kop3"/>
        <w:rPr>
          <w:rFonts w:eastAsia="Aptos" w:cstheme="majorHAnsi"/>
          <w:b w:val="0"/>
          <w:bCs w:val="0"/>
          <w:sz w:val="22"/>
          <w:lang w:eastAsia="nl-NL"/>
        </w:rPr>
      </w:pPr>
      <w:bookmarkStart w:id="31" w:name="_Toc232081987"/>
      <w:r w:rsidRPr="00F60CCF">
        <w:rPr>
          <w:rFonts w:eastAsia="Aptos" w:cstheme="majorHAnsi"/>
          <w:b w:val="0"/>
          <w:bCs w:val="0"/>
          <w:sz w:val="22"/>
          <w:lang w:eastAsia="nl-NL"/>
        </w:rPr>
        <w:t>Detailhandel en centrumontwikkeling</w:t>
      </w:r>
      <w:bookmarkEnd w:id="31"/>
    </w:p>
    <w:p w14:paraId="287FC8D5" w14:textId="7EF9F455" w:rsidR="467C3E99" w:rsidRPr="0057453C" w:rsidRDefault="47F0A040" w:rsidP="1DD2ECFB">
      <w:pPr>
        <w:rPr>
          <w:rFonts w:eastAsia="Aptos" w:cs="Aptos"/>
          <w:color w:val="000000" w:themeColor="text1"/>
          <w:sz w:val="20"/>
          <w:szCs w:val="20"/>
        </w:rPr>
      </w:pPr>
      <w:r w:rsidRPr="750AD9EC">
        <w:rPr>
          <w:rFonts w:eastAsia="Aptos" w:cs="Aptos"/>
          <w:color w:val="000000" w:themeColor="text1"/>
          <w:sz w:val="20"/>
          <w:szCs w:val="20"/>
        </w:rPr>
        <w:t xml:space="preserve">Voor de toekomst van onze winkelgebieden kiezen wij voor sterke, compacte en toekomstbestendige centra. Daarom wordt de detailhandelsvisie herijkt, zodat deze aansluit bij actuele ontwikkelingen in de </w:t>
      </w:r>
      <w:proofErr w:type="spellStart"/>
      <w:r w:rsidRPr="750AD9EC">
        <w:rPr>
          <w:rFonts w:eastAsia="Aptos" w:cs="Aptos"/>
          <w:color w:val="000000" w:themeColor="text1"/>
          <w:sz w:val="20"/>
          <w:szCs w:val="20"/>
        </w:rPr>
        <w:t>retailsector</w:t>
      </w:r>
      <w:proofErr w:type="spellEnd"/>
      <w:r w:rsidRPr="750AD9EC">
        <w:rPr>
          <w:rFonts w:eastAsia="Aptos" w:cs="Aptos"/>
          <w:color w:val="000000" w:themeColor="text1"/>
          <w:sz w:val="20"/>
          <w:szCs w:val="20"/>
        </w:rPr>
        <w:t xml:space="preserve"> en veranderend koopgedrag. </w:t>
      </w:r>
      <w:r w:rsidR="6766CEA5" w:rsidRPr="750AD9EC">
        <w:rPr>
          <w:rFonts w:eastAsia="Aptos" w:cs="Aptos"/>
          <w:color w:val="000000" w:themeColor="text1"/>
          <w:sz w:val="20"/>
          <w:szCs w:val="20"/>
        </w:rPr>
        <w:t>V</w:t>
      </w:r>
      <w:r w:rsidRPr="750AD9EC">
        <w:rPr>
          <w:rFonts w:eastAsia="Aptos" w:cs="Aptos"/>
          <w:color w:val="000000" w:themeColor="text1"/>
          <w:sz w:val="20"/>
          <w:szCs w:val="20"/>
        </w:rPr>
        <w:t>ia herontwikkeling</w:t>
      </w:r>
      <w:r w:rsidR="64865195" w:rsidRPr="750AD9EC">
        <w:rPr>
          <w:rFonts w:eastAsia="Aptos" w:cs="Aptos"/>
          <w:color w:val="000000" w:themeColor="text1"/>
          <w:sz w:val="20"/>
          <w:szCs w:val="20"/>
        </w:rPr>
        <w:t>en</w:t>
      </w:r>
      <w:r w:rsidRPr="750AD9EC">
        <w:rPr>
          <w:rFonts w:eastAsia="Aptos" w:cs="Aptos"/>
          <w:color w:val="000000" w:themeColor="text1"/>
          <w:sz w:val="20"/>
          <w:szCs w:val="20"/>
        </w:rPr>
        <w:t xml:space="preserve"> en</w:t>
      </w:r>
      <w:r w:rsidR="5A08FCFD" w:rsidRPr="750AD9EC">
        <w:rPr>
          <w:rFonts w:eastAsia="Aptos" w:cs="Aptos"/>
          <w:color w:val="000000" w:themeColor="text1"/>
          <w:sz w:val="20"/>
          <w:szCs w:val="20"/>
        </w:rPr>
        <w:t xml:space="preserve"> gerichte</w:t>
      </w:r>
      <w:r w:rsidRPr="750AD9EC">
        <w:rPr>
          <w:rFonts w:eastAsia="Aptos" w:cs="Aptos"/>
          <w:color w:val="000000" w:themeColor="text1"/>
          <w:sz w:val="20"/>
          <w:szCs w:val="20"/>
        </w:rPr>
        <w:t xml:space="preserve"> transformatie</w:t>
      </w:r>
      <w:r w:rsidR="6523A3C5" w:rsidRPr="750AD9EC">
        <w:rPr>
          <w:rFonts w:eastAsia="Aptos" w:cs="Aptos"/>
          <w:color w:val="000000" w:themeColor="text1"/>
          <w:sz w:val="20"/>
          <w:szCs w:val="20"/>
        </w:rPr>
        <w:t>s</w:t>
      </w:r>
      <w:r w:rsidRPr="750AD9EC">
        <w:rPr>
          <w:rFonts w:eastAsia="Aptos" w:cs="Aptos"/>
          <w:color w:val="000000" w:themeColor="text1"/>
          <w:sz w:val="20"/>
          <w:szCs w:val="20"/>
        </w:rPr>
        <w:t xml:space="preserve"> willen wij de kwaliteit en aantrekkelijkheid van onze centra verbeteren</w:t>
      </w:r>
      <w:r w:rsidR="124F5C14" w:rsidRPr="750AD9EC">
        <w:rPr>
          <w:rFonts w:eastAsia="Aptos" w:cs="Aptos"/>
          <w:color w:val="000000" w:themeColor="text1"/>
          <w:sz w:val="20"/>
          <w:szCs w:val="20"/>
        </w:rPr>
        <w:t xml:space="preserve">. </w:t>
      </w:r>
      <w:r w:rsidR="48E70BAE" w:rsidRPr="750AD9EC">
        <w:rPr>
          <w:rFonts w:eastAsia="Aptos" w:cs="Aptos"/>
          <w:color w:val="000000" w:themeColor="text1"/>
          <w:sz w:val="20"/>
          <w:szCs w:val="20"/>
        </w:rPr>
        <w:t>Ten aanzien van de nog te realiseren supermarkt in De Lutte geven wij, gelet op de urgentie, prioriteit aan deze ontwikkeling</w:t>
      </w:r>
      <w:r w:rsidR="73E6553F" w:rsidRPr="750AD9EC">
        <w:rPr>
          <w:rFonts w:eastAsia="Aptos" w:cs="Aptos"/>
          <w:color w:val="000000" w:themeColor="text1"/>
          <w:sz w:val="20"/>
          <w:szCs w:val="20"/>
        </w:rPr>
        <w:t>, binnen de wettelijke kaders</w:t>
      </w:r>
      <w:r w:rsidR="48E70BAE" w:rsidRPr="750AD9EC">
        <w:rPr>
          <w:rFonts w:eastAsia="Aptos" w:cs="Aptos"/>
          <w:color w:val="000000" w:themeColor="text1"/>
          <w:sz w:val="20"/>
          <w:szCs w:val="20"/>
        </w:rPr>
        <w:t>.</w:t>
      </w:r>
    </w:p>
    <w:p w14:paraId="3DFFAB35" w14:textId="29D86E24" w:rsidR="467C3E99" w:rsidRPr="0057453C" w:rsidRDefault="47F0A040" w:rsidP="75181BBB">
      <w:pPr>
        <w:rPr>
          <w:rFonts w:eastAsia="Aptos" w:cs="Aptos"/>
          <w:color w:val="000000" w:themeColor="text1"/>
          <w:sz w:val="20"/>
          <w:szCs w:val="20"/>
        </w:rPr>
      </w:pPr>
      <w:r w:rsidRPr="750AD9EC">
        <w:rPr>
          <w:rFonts w:eastAsia="Aptos" w:cs="Aptos"/>
          <w:color w:val="000000" w:themeColor="text1"/>
          <w:sz w:val="20"/>
          <w:szCs w:val="20"/>
        </w:rPr>
        <w:t xml:space="preserve">Wij zetten daarnaast in op een aantrekkelijke mix van winkels, horeca, dienstverlening en ontmoetingsplekken, zodat centra niet alleen economisch sterk blijven, maar ook bijdragen aan de leefbaarheid en sociale samenhang. Evenementen, markten en lokale initiatieven </w:t>
      </w:r>
      <w:r w:rsidR="3EC77B1A" w:rsidRPr="750AD9EC">
        <w:rPr>
          <w:rFonts w:eastAsia="Aptos" w:cs="Aptos"/>
          <w:color w:val="000000" w:themeColor="text1"/>
          <w:sz w:val="20"/>
          <w:szCs w:val="20"/>
        </w:rPr>
        <w:t>blijven we stimuleren</w:t>
      </w:r>
      <w:r w:rsidRPr="750AD9EC">
        <w:rPr>
          <w:rFonts w:eastAsia="Aptos" w:cs="Aptos"/>
          <w:color w:val="000000" w:themeColor="text1"/>
          <w:sz w:val="20"/>
          <w:szCs w:val="20"/>
        </w:rPr>
        <w:t xml:space="preserve"> om levendigheid te </w:t>
      </w:r>
      <w:r w:rsidR="3EC77B1A" w:rsidRPr="750AD9EC">
        <w:rPr>
          <w:rFonts w:eastAsia="Aptos" w:cs="Aptos"/>
          <w:color w:val="000000" w:themeColor="text1"/>
          <w:sz w:val="20"/>
          <w:szCs w:val="20"/>
        </w:rPr>
        <w:t>behouden</w:t>
      </w:r>
      <w:r w:rsidRPr="750AD9EC">
        <w:rPr>
          <w:rFonts w:eastAsia="Aptos" w:cs="Aptos"/>
          <w:color w:val="000000" w:themeColor="text1"/>
          <w:sz w:val="20"/>
          <w:szCs w:val="20"/>
        </w:rPr>
        <w:t xml:space="preserve">. Daarbij blijven goede bereikbaarheid en voldoende parkeervoorzieningen belangrijke </w:t>
      </w:r>
      <w:r w:rsidR="483F339A" w:rsidRPr="750AD9EC">
        <w:rPr>
          <w:rFonts w:eastAsia="Aptos" w:cs="Aptos"/>
          <w:color w:val="000000" w:themeColor="text1"/>
          <w:sz w:val="20"/>
          <w:szCs w:val="20"/>
        </w:rPr>
        <w:t>rand</w:t>
      </w:r>
      <w:r w:rsidRPr="750AD9EC">
        <w:rPr>
          <w:rFonts w:eastAsia="Aptos" w:cs="Aptos"/>
          <w:color w:val="000000" w:themeColor="text1"/>
          <w:sz w:val="20"/>
          <w:szCs w:val="20"/>
        </w:rPr>
        <w:t>voorwaarde</w:t>
      </w:r>
      <w:r w:rsidR="11E6A29C" w:rsidRPr="750AD9EC">
        <w:rPr>
          <w:rFonts w:eastAsia="Aptos" w:cs="Aptos"/>
          <w:color w:val="000000" w:themeColor="text1"/>
          <w:sz w:val="20"/>
          <w:szCs w:val="20"/>
        </w:rPr>
        <w:t>n</w:t>
      </w:r>
      <w:r w:rsidRPr="750AD9EC">
        <w:rPr>
          <w:rFonts w:eastAsia="Aptos" w:cs="Aptos"/>
          <w:color w:val="000000" w:themeColor="text1"/>
          <w:sz w:val="20"/>
          <w:szCs w:val="20"/>
        </w:rPr>
        <w:t>.</w:t>
      </w:r>
    </w:p>
    <w:p w14:paraId="70FE62BA" w14:textId="78055EE4" w:rsidR="6D988F7E" w:rsidRPr="00191400" w:rsidRDefault="47F0A040" w:rsidP="75181BBB">
      <w:pPr>
        <w:rPr>
          <w:rFonts w:eastAsia="Aptos" w:cs="Aptos"/>
          <w:color w:val="000000" w:themeColor="text1"/>
          <w:sz w:val="20"/>
          <w:szCs w:val="20"/>
        </w:rPr>
      </w:pPr>
      <w:r w:rsidRPr="750AD9EC">
        <w:rPr>
          <w:rFonts w:eastAsia="Aptos" w:cs="Aptos"/>
          <w:color w:val="000000" w:themeColor="text1"/>
          <w:sz w:val="20"/>
          <w:szCs w:val="20"/>
        </w:rPr>
        <w:t>Binnen kernwinkelgebieden kiezen wij voor een duidelijke zonering. In de primaire winkelzones blijft detailhandel centraal staan, terwij</w:t>
      </w:r>
      <w:r w:rsidR="54C7DDFF" w:rsidRPr="750AD9EC">
        <w:rPr>
          <w:rFonts w:eastAsia="Aptos" w:cs="Aptos"/>
          <w:color w:val="000000" w:themeColor="text1"/>
          <w:sz w:val="20"/>
          <w:szCs w:val="20"/>
        </w:rPr>
        <w:t>l</w:t>
      </w:r>
      <w:r w:rsidR="55903D6F" w:rsidRPr="750AD9EC">
        <w:rPr>
          <w:rFonts w:eastAsia="Aptos" w:cs="Aptos"/>
          <w:color w:val="000000" w:themeColor="text1"/>
          <w:sz w:val="20"/>
          <w:szCs w:val="20"/>
        </w:rPr>
        <w:t xml:space="preserve"> er bijvoorbeeld</w:t>
      </w:r>
      <w:r w:rsidRPr="750AD9EC">
        <w:rPr>
          <w:rFonts w:eastAsia="Aptos" w:cs="Aptos"/>
          <w:color w:val="000000" w:themeColor="text1"/>
          <w:sz w:val="20"/>
          <w:szCs w:val="20"/>
        </w:rPr>
        <w:t xml:space="preserve"> in een tweede ring meer flexibiliteit mogelijk wordt gemaakt. Hiermee zorgen wij voor toekomstbestendige centra die beter kunnen inspelen op </w:t>
      </w:r>
      <w:r w:rsidR="5386606E" w:rsidRPr="750AD9EC">
        <w:rPr>
          <w:rFonts w:eastAsia="Aptos" w:cs="Aptos"/>
          <w:color w:val="000000" w:themeColor="text1"/>
          <w:sz w:val="20"/>
          <w:szCs w:val="20"/>
        </w:rPr>
        <w:t>de trend van de digitalisering</w:t>
      </w:r>
      <w:r w:rsidR="43A0BA4D" w:rsidRPr="750AD9EC">
        <w:rPr>
          <w:rFonts w:eastAsia="Aptos" w:cs="Aptos"/>
          <w:color w:val="000000" w:themeColor="text1"/>
          <w:sz w:val="20"/>
          <w:szCs w:val="20"/>
        </w:rPr>
        <w:t xml:space="preserve"> </w:t>
      </w:r>
      <w:r w:rsidR="23BC573D" w:rsidRPr="750AD9EC">
        <w:rPr>
          <w:rFonts w:eastAsia="Aptos" w:cs="Aptos"/>
          <w:color w:val="000000" w:themeColor="text1"/>
          <w:sz w:val="20"/>
          <w:szCs w:val="20"/>
        </w:rPr>
        <w:t>binnen de detailhandel</w:t>
      </w:r>
      <w:r w:rsidRPr="750AD9EC">
        <w:rPr>
          <w:rFonts w:eastAsia="Aptos" w:cs="Aptos"/>
          <w:color w:val="000000" w:themeColor="text1"/>
          <w:sz w:val="20"/>
          <w:szCs w:val="20"/>
        </w:rPr>
        <w:t>.</w:t>
      </w:r>
    </w:p>
    <w:p w14:paraId="667653FC" w14:textId="77777777" w:rsidR="00657CE3" w:rsidRPr="00657CE3" w:rsidRDefault="00657CE3" w:rsidP="75181BBB">
      <w:pPr>
        <w:pStyle w:val="Kop3"/>
        <w:rPr>
          <w:rFonts w:ascii="Aptos" w:eastAsia="Aptos" w:hAnsi="Aptos" w:cs="Aptos"/>
          <w:sz w:val="20"/>
          <w:szCs w:val="20"/>
          <w:lang w:eastAsia="nl-NL"/>
        </w:rPr>
      </w:pPr>
      <w:bookmarkStart w:id="32" w:name="_Toc232081988"/>
      <w:r w:rsidRPr="3F8A34F5">
        <w:rPr>
          <w:rFonts w:ascii="Aptos" w:eastAsia="Aptos" w:hAnsi="Aptos" w:cs="Aptos"/>
          <w:sz w:val="20"/>
          <w:szCs w:val="20"/>
          <w:lang w:eastAsia="nl-NL"/>
        </w:rPr>
        <w:t>Bedrijventerreinen</w:t>
      </w:r>
      <w:bookmarkEnd w:id="32"/>
    </w:p>
    <w:p w14:paraId="1E312BD9" w14:textId="5A6ED25A" w:rsidR="15C90FAA" w:rsidRPr="00E17996" w:rsidRDefault="142489B0" w:rsidP="75181BBB">
      <w:pPr>
        <w:rPr>
          <w:rFonts w:eastAsia="Aptos" w:cs="Aptos"/>
          <w:color w:val="000000" w:themeColor="text1"/>
          <w:sz w:val="20"/>
          <w:szCs w:val="20"/>
        </w:rPr>
      </w:pPr>
      <w:r w:rsidRPr="72CFDD5F">
        <w:rPr>
          <w:rFonts w:eastAsia="Aptos" w:cs="Aptos"/>
          <w:color w:val="000000" w:themeColor="text1"/>
          <w:sz w:val="20"/>
          <w:szCs w:val="20"/>
        </w:rPr>
        <w:t xml:space="preserve">Wij </w:t>
      </w:r>
      <w:r w:rsidR="1614DC86" w:rsidRPr="72CFDD5F">
        <w:rPr>
          <w:rFonts w:eastAsia="Aptos" w:cs="Aptos"/>
          <w:color w:val="000000" w:themeColor="text1"/>
          <w:sz w:val="20"/>
          <w:szCs w:val="20"/>
        </w:rPr>
        <w:t>blijven ons inzetten voor</w:t>
      </w:r>
      <w:r w:rsidRPr="72CFDD5F">
        <w:rPr>
          <w:rFonts w:eastAsia="Aptos" w:cs="Aptos"/>
          <w:color w:val="000000" w:themeColor="text1"/>
          <w:sz w:val="20"/>
          <w:szCs w:val="20"/>
        </w:rPr>
        <w:t xml:space="preserve"> de uitbreiding van</w:t>
      </w:r>
      <w:r w:rsidR="1456C180" w:rsidRPr="72CFDD5F">
        <w:rPr>
          <w:rFonts w:eastAsia="Aptos" w:cs="Aptos"/>
          <w:color w:val="000000" w:themeColor="text1"/>
          <w:sz w:val="20"/>
          <w:szCs w:val="20"/>
        </w:rPr>
        <w:t xml:space="preserve"> en de mogelijkheden binnen </w:t>
      </w:r>
      <w:r w:rsidR="38295D39" w:rsidRPr="72CFDD5F">
        <w:rPr>
          <w:rFonts w:eastAsia="Aptos" w:cs="Aptos"/>
          <w:color w:val="000000" w:themeColor="text1"/>
          <w:sz w:val="20"/>
          <w:szCs w:val="20"/>
        </w:rPr>
        <w:t>onze bedrijventerreinen</w:t>
      </w:r>
      <w:r w:rsidR="72017681" w:rsidRPr="72CFDD5F">
        <w:rPr>
          <w:rFonts w:eastAsia="Aptos" w:cs="Aptos"/>
          <w:color w:val="000000" w:themeColor="text1"/>
          <w:sz w:val="20"/>
          <w:szCs w:val="20"/>
        </w:rPr>
        <w:t xml:space="preserve"> door actief grondbeleid, </w:t>
      </w:r>
      <w:r w:rsidRPr="72CFDD5F">
        <w:rPr>
          <w:rFonts w:eastAsia="Aptos" w:cs="Aptos"/>
          <w:color w:val="000000" w:themeColor="text1"/>
          <w:sz w:val="20"/>
          <w:szCs w:val="20"/>
        </w:rPr>
        <w:t>zodat lokale bedrijven voldoende ruimte krijgen om te groeien en nieuwe ondernemingen zich kunnen vestigen. Daarbij vinden wij het belangrijk dat bedrijventerreinen goed bereikbaar en verkeersveilig zijn, inclusief veilige looproutes van en naar bushaltes.</w:t>
      </w:r>
    </w:p>
    <w:p w14:paraId="16D6A3CD" w14:textId="1A3194AF" w:rsidR="15C90FAA" w:rsidRPr="007D0DF9" w:rsidRDefault="142489B0" w:rsidP="75181BBB">
      <w:pPr>
        <w:rPr>
          <w:rFonts w:eastAsia="Aptos" w:cs="Aptos"/>
          <w:sz w:val="20"/>
          <w:szCs w:val="20"/>
          <w:lang w:eastAsia="nl-NL"/>
        </w:rPr>
      </w:pPr>
      <w:r w:rsidRPr="7DB9C1EE">
        <w:rPr>
          <w:rFonts w:eastAsia="Aptos" w:cs="Aptos"/>
          <w:color w:val="000000" w:themeColor="text1"/>
          <w:sz w:val="20"/>
          <w:szCs w:val="20"/>
        </w:rPr>
        <w:t>Veilige, moderne en goed onderhouden bedrijventerreinen dragen bij aan een aantrekkelijk vestigingsklimaat voor ondernemers.</w:t>
      </w:r>
      <w:r w:rsidR="4D7D4DFD" w:rsidRPr="7DB9C1EE">
        <w:rPr>
          <w:rFonts w:eastAsia="Aptos" w:cs="Aptos"/>
          <w:color w:val="000000" w:themeColor="text1"/>
          <w:sz w:val="20"/>
          <w:szCs w:val="20"/>
        </w:rPr>
        <w:t xml:space="preserve"> Dat draagt bij aan</w:t>
      </w:r>
      <w:r w:rsidRPr="7DB9C1EE">
        <w:rPr>
          <w:rFonts w:eastAsia="Aptos" w:cs="Aptos"/>
          <w:color w:val="000000" w:themeColor="text1"/>
          <w:sz w:val="20"/>
          <w:szCs w:val="20"/>
        </w:rPr>
        <w:t xml:space="preserve"> </w:t>
      </w:r>
      <w:r w:rsidR="0DBEC201" w:rsidRPr="7DB9C1EE">
        <w:rPr>
          <w:rFonts w:eastAsia="Aptos" w:cs="Aptos"/>
          <w:color w:val="000000" w:themeColor="text1"/>
          <w:sz w:val="20"/>
          <w:szCs w:val="20"/>
        </w:rPr>
        <w:t xml:space="preserve">een </w:t>
      </w:r>
      <w:r w:rsidR="762824F3" w:rsidRPr="7DB9C1EE">
        <w:rPr>
          <w:rFonts w:eastAsia="Aptos" w:cs="Aptos"/>
          <w:sz w:val="20"/>
          <w:szCs w:val="20"/>
          <w:lang w:eastAsia="nl-NL"/>
        </w:rPr>
        <w:t>sterkere en toekomstbestendige lokale economie.</w:t>
      </w:r>
      <w:r w:rsidR="1FB1241E" w:rsidRPr="7DB9C1EE">
        <w:rPr>
          <w:rFonts w:eastAsia="Aptos" w:cs="Aptos"/>
          <w:sz w:val="20"/>
          <w:szCs w:val="20"/>
          <w:lang w:eastAsia="nl-NL"/>
        </w:rPr>
        <w:t xml:space="preserve"> </w:t>
      </w:r>
      <w:r w:rsidR="007D0DF9" w:rsidRPr="7DB9C1EE">
        <w:rPr>
          <w:rFonts w:eastAsia="Aptos" w:cs="Aptos"/>
          <w:sz w:val="20"/>
          <w:szCs w:val="20"/>
          <w:lang w:eastAsia="nl-NL"/>
        </w:rPr>
        <w:t>D</w:t>
      </w:r>
      <w:r w:rsidRPr="7DB9C1EE">
        <w:rPr>
          <w:rFonts w:eastAsia="Aptos" w:cs="Aptos"/>
          <w:color w:val="000000" w:themeColor="text1"/>
          <w:sz w:val="20"/>
          <w:szCs w:val="20"/>
        </w:rPr>
        <w:t>aar</w:t>
      </w:r>
      <w:r w:rsidR="52F0F815" w:rsidRPr="7DB9C1EE">
        <w:rPr>
          <w:rFonts w:eastAsia="Aptos" w:cs="Aptos"/>
          <w:color w:val="000000" w:themeColor="text1"/>
          <w:sz w:val="20"/>
          <w:szCs w:val="20"/>
        </w:rPr>
        <w:t>om</w:t>
      </w:r>
      <w:r w:rsidRPr="7DB9C1EE">
        <w:rPr>
          <w:rFonts w:eastAsia="Aptos" w:cs="Aptos"/>
          <w:color w:val="000000" w:themeColor="text1"/>
          <w:sz w:val="20"/>
          <w:szCs w:val="20"/>
        </w:rPr>
        <w:t xml:space="preserve"> stimuleren wij samenwerking tussen ondernemers op bedrijventerreinen om kennisdeling, gezamenlijke voorzieningen en innovatieve oplossingen mogelijk te maken.</w:t>
      </w:r>
      <w:r w:rsidR="007D0DF9" w:rsidRPr="7DB9C1EE">
        <w:rPr>
          <w:rFonts w:eastAsia="Aptos" w:cs="Aptos"/>
          <w:color w:val="000000" w:themeColor="text1"/>
          <w:sz w:val="20"/>
          <w:szCs w:val="20"/>
        </w:rPr>
        <w:t xml:space="preserve"> </w:t>
      </w:r>
      <w:r w:rsidRPr="7DB9C1EE">
        <w:rPr>
          <w:rFonts w:eastAsia="Aptos" w:cs="Aptos"/>
          <w:color w:val="000000" w:themeColor="text1"/>
          <w:sz w:val="20"/>
          <w:szCs w:val="20"/>
        </w:rPr>
        <w:t>Met een zorgvuldig uitgiftebeleid willen wij zorgen voor diversiteit binnen het bedrijfsaanbod, terwijl bedrijven met beperkte toegevoegde waarde minder ruimte krijgen.</w:t>
      </w:r>
    </w:p>
    <w:p w14:paraId="6083C1FF" w14:textId="77777777" w:rsidR="00657CE3" w:rsidRPr="00657CE3" w:rsidRDefault="00657CE3" w:rsidP="75181BBB">
      <w:pPr>
        <w:pStyle w:val="Kop3"/>
        <w:rPr>
          <w:rFonts w:ascii="Aptos" w:eastAsia="Aptos" w:hAnsi="Aptos" w:cs="Aptos"/>
          <w:sz w:val="20"/>
          <w:szCs w:val="20"/>
          <w:lang w:eastAsia="nl-NL"/>
        </w:rPr>
      </w:pPr>
      <w:bookmarkStart w:id="33" w:name="_Toc232081989"/>
      <w:r w:rsidRPr="3F8A34F5">
        <w:rPr>
          <w:rFonts w:ascii="Aptos" w:eastAsia="Aptos" w:hAnsi="Aptos" w:cs="Aptos"/>
          <w:sz w:val="20"/>
          <w:szCs w:val="20"/>
          <w:lang w:eastAsia="nl-NL"/>
        </w:rPr>
        <w:t>Recreatie en toerisme</w:t>
      </w:r>
      <w:bookmarkEnd w:id="33"/>
    </w:p>
    <w:p w14:paraId="4916439B" w14:textId="5E30BB88" w:rsidR="0C2D988D" w:rsidRPr="0027374A" w:rsidRDefault="3041637B" w:rsidP="75181BBB">
      <w:pPr>
        <w:rPr>
          <w:rFonts w:eastAsia="Aptos" w:cs="Aptos"/>
          <w:color w:val="000000" w:themeColor="text1"/>
          <w:sz w:val="20"/>
          <w:szCs w:val="20"/>
        </w:rPr>
      </w:pPr>
      <w:r w:rsidRPr="35B5DD8C">
        <w:rPr>
          <w:rFonts w:eastAsia="Aptos" w:cs="Aptos"/>
          <w:color w:val="000000" w:themeColor="text1"/>
          <w:sz w:val="20"/>
          <w:szCs w:val="20"/>
        </w:rPr>
        <w:t xml:space="preserve">Recreatie en toerisme bieden kansen voor zowel ondernemers als de leefbaarheid van de gemeente. Daarom </w:t>
      </w:r>
      <w:r w:rsidR="7D276F20" w:rsidRPr="35B5DD8C">
        <w:rPr>
          <w:rFonts w:eastAsia="Aptos" w:cs="Aptos"/>
          <w:color w:val="000000" w:themeColor="text1"/>
          <w:sz w:val="20"/>
          <w:szCs w:val="20"/>
        </w:rPr>
        <w:t>willen wij</w:t>
      </w:r>
      <w:r w:rsidRPr="35B5DD8C">
        <w:rPr>
          <w:rFonts w:eastAsia="Aptos" w:cs="Aptos"/>
          <w:color w:val="000000" w:themeColor="text1"/>
          <w:sz w:val="20"/>
          <w:szCs w:val="20"/>
        </w:rPr>
        <w:t xml:space="preserve"> recreatieve routes, verbindingen en voorzieningen</w:t>
      </w:r>
      <w:r w:rsidR="50FAEE2B" w:rsidRPr="35B5DD8C">
        <w:rPr>
          <w:rFonts w:eastAsia="Aptos" w:cs="Aptos"/>
          <w:color w:val="000000" w:themeColor="text1"/>
          <w:sz w:val="20"/>
          <w:szCs w:val="20"/>
        </w:rPr>
        <w:t xml:space="preserve"> blijven versterken</w:t>
      </w:r>
      <w:r w:rsidRPr="35B5DD8C">
        <w:rPr>
          <w:rFonts w:eastAsia="Aptos" w:cs="Aptos"/>
          <w:color w:val="000000" w:themeColor="text1"/>
          <w:sz w:val="20"/>
          <w:szCs w:val="20"/>
        </w:rPr>
        <w:t>. Ook ondersteunen wij toeristische ondernemers en lokale initiatieven die bijdragen aan een aantrekkelijk recreatief aanbod.</w:t>
      </w:r>
      <w:r w:rsidR="3460A01A" w:rsidRPr="35B5DD8C">
        <w:rPr>
          <w:rFonts w:eastAsia="Aptos" w:cs="Aptos"/>
          <w:color w:val="000000" w:themeColor="text1"/>
          <w:sz w:val="20"/>
          <w:szCs w:val="20"/>
        </w:rPr>
        <w:t xml:space="preserve"> </w:t>
      </w:r>
      <w:r w:rsidRPr="35B5DD8C">
        <w:rPr>
          <w:rFonts w:eastAsia="Aptos" w:cs="Aptos"/>
          <w:color w:val="000000" w:themeColor="text1"/>
          <w:sz w:val="20"/>
          <w:szCs w:val="20"/>
        </w:rPr>
        <w:t>Samenwerking binnen Twente en de Euregio blijft hierbij belangrijk om recreatie en toerisme regionaal sterker te positioneren. Daarbij kiezen wij voor kwalitatieve groei, waarbij rust, natuur en leefbaarheid behouden blijven.</w:t>
      </w:r>
    </w:p>
    <w:p w14:paraId="56F35CFC" w14:textId="079E5AFD" w:rsidR="00657CE3" w:rsidRPr="00F60CCF" w:rsidRDefault="00F60CCF" w:rsidP="612A0DAC">
      <w:pPr>
        <w:pStyle w:val="Kop2"/>
        <w:spacing w:line="240" w:lineRule="auto"/>
        <w:rPr>
          <w:rFonts w:ascii="Aptos" w:eastAsia="Aptos" w:hAnsi="Aptos" w:cs="Aptos"/>
          <w:b w:val="0"/>
          <w:bCs w:val="0"/>
          <w:lang w:eastAsia="nl-NL"/>
        </w:rPr>
      </w:pPr>
      <w:bookmarkStart w:id="34" w:name="_Toc232081990"/>
      <w:r w:rsidRPr="00F60CCF">
        <w:rPr>
          <w:rFonts w:ascii="Aptos" w:eastAsia="Aptos" w:hAnsi="Aptos" w:cs="Aptos"/>
          <w:b w:val="0"/>
          <w:bCs w:val="0"/>
          <w:lang w:eastAsia="nl-NL"/>
        </w:rPr>
        <w:t>Wat zijn de b</w:t>
      </w:r>
      <w:r w:rsidR="00657CE3" w:rsidRPr="00F60CCF">
        <w:rPr>
          <w:rFonts w:ascii="Aptos" w:eastAsia="Aptos" w:hAnsi="Aptos" w:cs="Aptos"/>
          <w:b w:val="0"/>
          <w:bCs w:val="0"/>
          <w:lang w:eastAsia="nl-NL"/>
        </w:rPr>
        <w:t>elangrijkste resultaten</w:t>
      </w:r>
      <w:r w:rsidRPr="00F60CCF">
        <w:rPr>
          <w:rFonts w:ascii="Aptos" w:eastAsia="Aptos" w:hAnsi="Aptos" w:cs="Aptos"/>
          <w:b w:val="0"/>
          <w:bCs w:val="0"/>
          <w:lang w:eastAsia="nl-NL"/>
        </w:rPr>
        <w:t>?</w:t>
      </w:r>
      <w:bookmarkEnd w:id="34"/>
    </w:p>
    <w:p w14:paraId="00FEBAFE" w14:textId="59C96311" w:rsidR="007D0DF9" w:rsidRDefault="007D0DF9" w:rsidP="7DB9C1EE">
      <w:pPr>
        <w:rPr>
          <w:lang w:eastAsia="nl-NL"/>
        </w:rPr>
      </w:pPr>
      <w:bookmarkStart w:id="35" w:name="_Toc1602789767"/>
      <w:bookmarkStart w:id="36" w:name="_Toc1846829188"/>
      <w:bookmarkEnd w:id="26"/>
      <w:bookmarkEnd w:id="27"/>
      <w:r>
        <w:br/>
      </w:r>
      <w:r w:rsidRPr="7DB9C1EE">
        <w:rPr>
          <w:lang w:eastAsia="nl-NL"/>
        </w:rPr>
        <w:t>De belangrijkste resultaten bestaan uit een uitbreiding van het bestaande bedrijventerrein en een snellere, meer eenduidige en beter toegankelijke dienstverlening. Dit draagt bij aan een sterkere en toekomstbestendige lokale economie, waarin meer ontwikkelruimte ontstaat voor ondernemers en de werkgelegenheid groeit. Tegelijkertijd wordt ingezet op aantrekkelijke en levendige centra, waarin leegstand wordt teruggedrongen en een actuele, concreet uitgewerkte detailhandelsvisie richting geeft aan de ontwikkeling. Door een intensievere samenwerking tussen gemeente en ondernemers wordt de economische dynamiek verder versterkt. Daarnaast krijgt recreatie en toerisme een impuls, met oog voor een goede balans tussen economie, leefbaarheid en ruimtegebruik.</w:t>
      </w:r>
      <w:r>
        <w:br/>
      </w:r>
      <w:r>
        <w:lastRenderedPageBreak/>
        <w:br/>
      </w:r>
    </w:p>
    <w:p w14:paraId="50528EF3" w14:textId="3BFD27F5" w:rsidR="004A486B" w:rsidRPr="004142F3" w:rsidRDefault="78FDAC00" w:rsidP="004142F3">
      <w:pPr>
        <w:pStyle w:val="Kop1"/>
      </w:pPr>
      <w:bookmarkStart w:id="37" w:name="_Toc232081991"/>
      <w:r w:rsidRPr="004142F3">
        <w:t xml:space="preserve">6. </w:t>
      </w:r>
      <w:r w:rsidR="108A3A67" w:rsidRPr="004142F3">
        <w:t>Financieel gezond Losser</w:t>
      </w:r>
      <w:bookmarkEnd w:id="35"/>
      <w:bookmarkEnd w:id="36"/>
      <w:bookmarkEnd w:id="37"/>
    </w:p>
    <w:p w14:paraId="52CCF956" w14:textId="77777777" w:rsidR="00210C66" w:rsidRDefault="00210C66" w:rsidP="000C565F">
      <w:pPr>
        <w:pStyle w:val="Lijstopsomteken"/>
        <w:numPr>
          <w:ilvl w:val="0"/>
          <w:numId w:val="0"/>
        </w:numPr>
        <w:rPr>
          <w:rFonts w:eastAsia="Aptos" w:cs="Aptos"/>
          <w:sz w:val="20"/>
          <w:szCs w:val="20"/>
        </w:rPr>
      </w:pPr>
    </w:p>
    <w:p w14:paraId="488857DF" w14:textId="34C47A5D" w:rsidR="61D35079" w:rsidRDefault="00E224EE" w:rsidP="000C565F">
      <w:pPr>
        <w:pStyle w:val="Lijstopsomteken"/>
        <w:numPr>
          <w:ilvl w:val="0"/>
          <w:numId w:val="0"/>
        </w:numPr>
        <w:rPr>
          <w:rFonts w:eastAsia="Aptos" w:cs="Aptos"/>
          <w:sz w:val="20"/>
          <w:szCs w:val="20"/>
        </w:rPr>
      </w:pPr>
      <w:r w:rsidRPr="7E428926">
        <w:rPr>
          <w:rFonts w:eastAsia="Aptos" w:cs="Aptos"/>
          <w:sz w:val="20"/>
          <w:szCs w:val="20"/>
        </w:rPr>
        <w:t>Een f</w:t>
      </w:r>
      <w:r w:rsidR="61D35079" w:rsidRPr="7E428926">
        <w:rPr>
          <w:rFonts w:eastAsia="Aptos" w:cs="Aptos"/>
          <w:sz w:val="20"/>
          <w:szCs w:val="20"/>
        </w:rPr>
        <w:t>inancieel gezond Losser is geen sluitstuk van dit coalitieakkoord, maar een randvoorwaarde voor betrouwbaar bestuur. Ambities zijn nodig, maar zij moeten</w:t>
      </w:r>
      <w:r w:rsidR="70BDC47F" w:rsidRPr="7E428926">
        <w:rPr>
          <w:rFonts w:eastAsia="Aptos" w:cs="Aptos"/>
          <w:sz w:val="20"/>
          <w:szCs w:val="20"/>
        </w:rPr>
        <w:t>, naast juridisch houdbaar te zijn,</w:t>
      </w:r>
      <w:r w:rsidR="61D35079" w:rsidRPr="7E428926">
        <w:rPr>
          <w:rFonts w:eastAsia="Aptos" w:cs="Aptos"/>
          <w:sz w:val="20"/>
          <w:szCs w:val="20"/>
        </w:rPr>
        <w:t xml:space="preserve"> passen binnen een structureel houdbare begroting, voldoende uitvoeringskracht en </w:t>
      </w:r>
      <w:r w:rsidR="3D81945D" w:rsidRPr="7E428926">
        <w:rPr>
          <w:rFonts w:eastAsia="Aptos" w:cs="Aptos"/>
          <w:sz w:val="20"/>
          <w:szCs w:val="20"/>
        </w:rPr>
        <w:t xml:space="preserve">gebaseerd zijn op </w:t>
      </w:r>
      <w:r w:rsidR="61D35079" w:rsidRPr="7E428926">
        <w:rPr>
          <w:rFonts w:eastAsia="Aptos" w:cs="Aptos"/>
          <w:sz w:val="20"/>
          <w:szCs w:val="20"/>
        </w:rPr>
        <w:t>een realistisch beeld van de financiële ruimte.</w:t>
      </w:r>
      <w:r w:rsidR="192A3877" w:rsidRPr="7E428926">
        <w:rPr>
          <w:rFonts w:eastAsia="Aptos" w:cs="Aptos"/>
          <w:sz w:val="20"/>
          <w:szCs w:val="20"/>
        </w:rPr>
        <w:t xml:space="preserve"> De gemeente staat daarbij voor een stevige opgave, met een </w:t>
      </w:r>
      <w:r w:rsidR="17DD3816" w:rsidRPr="7E428926">
        <w:rPr>
          <w:rFonts w:eastAsia="Aptos" w:cs="Aptos"/>
          <w:sz w:val="20"/>
          <w:szCs w:val="20"/>
        </w:rPr>
        <w:t xml:space="preserve">forse </w:t>
      </w:r>
      <w:r w:rsidR="192A3877" w:rsidRPr="7E428926">
        <w:rPr>
          <w:rFonts w:eastAsia="Aptos" w:cs="Aptos"/>
          <w:sz w:val="20"/>
          <w:szCs w:val="20"/>
        </w:rPr>
        <w:t>taakstelling</w:t>
      </w:r>
      <w:r w:rsidR="5D00A377" w:rsidRPr="7E428926">
        <w:rPr>
          <w:rFonts w:eastAsia="Aptos" w:cs="Aptos"/>
          <w:sz w:val="20"/>
          <w:szCs w:val="20"/>
        </w:rPr>
        <w:t>.</w:t>
      </w:r>
    </w:p>
    <w:p w14:paraId="6EB0620B" w14:textId="745997AA" w:rsidR="00D9B7BB" w:rsidRDefault="00D9B7BB" w:rsidP="612A0DAC">
      <w:pPr>
        <w:spacing w:before="240" w:after="240"/>
        <w:rPr>
          <w:rFonts w:eastAsia="Aptos" w:cs="Aptos"/>
          <w:sz w:val="20"/>
          <w:szCs w:val="20"/>
        </w:rPr>
      </w:pPr>
      <w:r w:rsidRPr="75181BBB">
        <w:rPr>
          <w:rFonts w:eastAsia="Aptos" w:cs="Aptos"/>
          <w:sz w:val="20"/>
          <w:szCs w:val="20"/>
        </w:rPr>
        <w:t xml:space="preserve">Een sluitende meerjarenbegroting is noodzakelijk om Losser financieel gezond te houden. Daarom maken wij scherpe keuzes in ambities, investeringen en uitvoering. Tegelijk nemen de opgaven toe. Demografische ontwikkelingen, zoals vergrijzing, en ontwikkelingen binnen </w:t>
      </w:r>
      <w:r w:rsidR="7FBD6F91" w:rsidRPr="75181BBB">
        <w:rPr>
          <w:rFonts w:eastAsia="Aptos" w:cs="Aptos"/>
          <w:sz w:val="20"/>
          <w:szCs w:val="20"/>
        </w:rPr>
        <w:t xml:space="preserve">de </w:t>
      </w:r>
      <w:r w:rsidR="26DD13D0" w:rsidRPr="75181BBB">
        <w:rPr>
          <w:rFonts w:eastAsia="Aptos" w:cs="Aptos"/>
          <w:sz w:val="20"/>
          <w:szCs w:val="20"/>
        </w:rPr>
        <w:t>Jeugd</w:t>
      </w:r>
      <w:r w:rsidR="0249B627" w:rsidRPr="75181BBB">
        <w:rPr>
          <w:rFonts w:eastAsia="Aptos" w:cs="Aptos"/>
          <w:sz w:val="20"/>
          <w:szCs w:val="20"/>
        </w:rPr>
        <w:t>zorg</w:t>
      </w:r>
      <w:r w:rsidRPr="75181BBB">
        <w:rPr>
          <w:rFonts w:eastAsia="Aptos" w:cs="Aptos"/>
          <w:sz w:val="20"/>
          <w:szCs w:val="20"/>
        </w:rPr>
        <w:t xml:space="preserve"> en </w:t>
      </w:r>
      <w:proofErr w:type="spellStart"/>
      <w:r w:rsidRPr="75181BBB">
        <w:rPr>
          <w:rFonts w:eastAsia="Aptos" w:cs="Aptos"/>
          <w:sz w:val="20"/>
          <w:szCs w:val="20"/>
        </w:rPr>
        <w:t>Wmo</w:t>
      </w:r>
      <w:proofErr w:type="spellEnd"/>
      <w:r w:rsidRPr="75181BBB">
        <w:rPr>
          <w:rFonts w:eastAsia="Aptos" w:cs="Aptos"/>
          <w:sz w:val="20"/>
          <w:szCs w:val="20"/>
        </w:rPr>
        <w:t xml:space="preserve"> werken door in de structurele uitgaven van de gemeente. Ook ruimtelijke en maatschappelijke ambities vragen om zorgvuldige financiële afwegingen.</w:t>
      </w:r>
    </w:p>
    <w:p w14:paraId="374A51F8" w14:textId="68109537" w:rsidR="00D9B7BB" w:rsidRDefault="00D9B7BB" w:rsidP="612A0DAC">
      <w:pPr>
        <w:spacing w:before="240" w:after="240"/>
        <w:rPr>
          <w:rFonts w:eastAsia="Aptos" w:cs="Aptos"/>
          <w:sz w:val="20"/>
          <w:szCs w:val="20"/>
        </w:rPr>
      </w:pPr>
      <w:r w:rsidRPr="3F8A34F5">
        <w:rPr>
          <w:rFonts w:eastAsia="Aptos" w:cs="Aptos"/>
          <w:sz w:val="20"/>
          <w:szCs w:val="20"/>
        </w:rPr>
        <w:t>Wij kiezen daarom niet voor een optelsom van wensen, maar voor financiële sturing op samenhang, prioriteit en uitvoerbaarheid. Nieuwe ambities worden alleen toegevoegd als duidelijk is wat zij kosten, welke structurele lasten zij veroorzaken, welke capaciteit nodig is en welke gevolgen zij hebben voor andere keuzes. Niet alles kan, en zeker niet alles tegelijk.</w:t>
      </w:r>
    </w:p>
    <w:p w14:paraId="630A6795" w14:textId="0F5F33F9" w:rsidR="00D9B7BB" w:rsidRDefault="00D9B7BB" w:rsidP="75181BBB">
      <w:pPr>
        <w:spacing w:before="240" w:after="240"/>
        <w:rPr>
          <w:rFonts w:eastAsia="Aptos" w:cs="Aptos"/>
          <w:sz w:val="20"/>
          <w:szCs w:val="20"/>
        </w:rPr>
      </w:pPr>
      <w:r w:rsidRPr="750AD9EC">
        <w:rPr>
          <w:rFonts w:eastAsia="Aptos" w:cs="Aptos"/>
          <w:sz w:val="20"/>
          <w:szCs w:val="20"/>
        </w:rPr>
        <w:t>Bij grote besluiten kijken wij</w:t>
      </w:r>
      <w:r w:rsidR="7D4E64F2" w:rsidRPr="750AD9EC">
        <w:rPr>
          <w:rFonts w:eastAsia="Aptos" w:cs="Aptos"/>
          <w:sz w:val="20"/>
          <w:szCs w:val="20"/>
        </w:rPr>
        <w:t>, zoals dat bij goed financieel beheer hoort,</w:t>
      </w:r>
      <w:r w:rsidRPr="750AD9EC">
        <w:rPr>
          <w:rFonts w:eastAsia="Aptos" w:cs="Aptos"/>
          <w:sz w:val="20"/>
          <w:szCs w:val="20"/>
        </w:rPr>
        <w:t xml:space="preserve"> niet alleen naar het eerste investeringsbedrag, maar ook naar beheer, onderhoud, exploitatie, personele inzet, risico’s en gevolgen voor toekomstige begrotingen. </w:t>
      </w:r>
      <w:r w:rsidR="26BCE0A9" w:rsidRPr="750AD9EC">
        <w:rPr>
          <w:rFonts w:eastAsia="Aptos" w:cs="Aptos"/>
          <w:sz w:val="20"/>
          <w:szCs w:val="20"/>
        </w:rPr>
        <w:t>Tegelijk erkennen wij dat investeringen in preventie</w:t>
      </w:r>
      <w:r w:rsidRPr="750AD9EC">
        <w:rPr>
          <w:rFonts w:eastAsia="Aptos" w:cs="Aptos"/>
          <w:sz w:val="20"/>
          <w:szCs w:val="20"/>
        </w:rPr>
        <w:t>, samenwerking en sterke dorpen van grote waarde</w:t>
      </w:r>
      <w:r w:rsidR="26BCE0A9" w:rsidRPr="750AD9EC">
        <w:rPr>
          <w:rFonts w:eastAsia="Aptos" w:cs="Aptos"/>
          <w:sz w:val="20"/>
          <w:szCs w:val="20"/>
        </w:rPr>
        <w:t xml:space="preserve"> zijn, zowel</w:t>
      </w:r>
      <w:r w:rsidRPr="750AD9EC">
        <w:rPr>
          <w:rFonts w:eastAsia="Aptos" w:cs="Aptos"/>
          <w:sz w:val="20"/>
          <w:szCs w:val="20"/>
        </w:rPr>
        <w:t xml:space="preserve"> maatschappelijk </w:t>
      </w:r>
      <w:r w:rsidR="26BCE0A9" w:rsidRPr="750AD9EC">
        <w:rPr>
          <w:rFonts w:eastAsia="Aptos" w:cs="Aptos"/>
          <w:sz w:val="20"/>
          <w:szCs w:val="20"/>
        </w:rPr>
        <w:t>als</w:t>
      </w:r>
      <w:r w:rsidRPr="750AD9EC">
        <w:rPr>
          <w:rFonts w:eastAsia="Aptos" w:cs="Aptos"/>
          <w:sz w:val="20"/>
          <w:szCs w:val="20"/>
        </w:rPr>
        <w:t xml:space="preserve"> financieel. </w:t>
      </w:r>
      <w:r w:rsidR="26BCE0A9" w:rsidRPr="750AD9EC">
        <w:rPr>
          <w:rFonts w:eastAsia="Aptos" w:cs="Aptos"/>
          <w:sz w:val="20"/>
          <w:szCs w:val="20"/>
        </w:rPr>
        <w:t>Wel</w:t>
      </w:r>
      <w:r w:rsidRPr="750AD9EC">
        <w:rPr>
          <w:rFonts w:eastAsia="Aptos" w:cs="Aptos"/>
          <w:sz w:val="20"/>
          <w:szCs w:val="20"/>
        </w:rPr>
        <w:t xml:space="preserve"> zijn wij terughoudend met het vooraf inboeken van besparingen</w:t>
      </w:r>
      <w:r w:rsidR="26BCE0A9" w:rsidRPr="750AD9EC">
        <w:rPr>
          <w:rFonts w:eastAsia="Aptos" w:cs="Aptos"/>
          <w:sz w:val="20"/>
          <w:szCs w:val="20"/>
        </w:rPr>
        <w:t>: deze nemen wij pas op in de begroting wanneer de</w:t>
      </w:r>
      <w:r w:rsidRPr="750AD9EC">
        <w:rPr>
          <w:rFonts w:eastAsia="Aptos" w:cs="Aptos"/>
          <w:sz w:val="20"/>
          <w:szCs w:val="20"/>
        </w:rPr>
        <w:t xml:space="preserve"> effecten </w:t>
      </w:r>
      <w:r w:rsidR="26BCE0A9" w:rsidRPr="750AD9EC">
        <w:rPr>
          <w:rFonts w:eastAsia="Aptos" w:cs="Aptos"/>
          <w:sz w:val="20"/>
          <w:szCs w:val="20"/>
        </w:rPr>
        <w:t xml:space="preserve">daadwerkelijk </w:t>
      </w:r>
      <w:r w:rsidRPr="750AD9EC">
        <w:rPr>
          <w:rFonts w:eastAsia="Aptos" w:cs="Aptos"/>
          <w:sz w:val="20"/>
          <w:szCs w:val="20"/>
        </w:rPr>
        <w:t>aantoonbaar zijn.</w:t>
      </w:r>
      <w:r>
        <w:br/>
      </w:r>
      <w:r>
        <w:br/>
      </w:r>
      <w:r w:rsidR="4167F1EC" w:rsidRPr="750AD9EC">
        <w:rPr>
          <w:rFonts w:eastAsia="Aptos" w:cs="Aptos"/>
          <w:sz w:val="20"/>
          <w:szCs w:val="20"/>
        </w:rPr>
        <w:t xml:space="preserve">De gemeente hanteert een financieel kader dat draait om realisme, discipline en uitvoerbaarheid. </w:t>
      </w:r>
      <w:r w:rsidR="5A8DAA9F" w:rsidRPr="750AD9EC">
        <w:rPr>
          <w:rFonts w:eastAsia="Aptos" w:cs="Aptos"/>
          <w:sz w:val="20"/>
          <w:szCs w:val="20"/>
        </w:rPr>
        <w:t xml:space="preserve">Daarbij maken wij helder onderscheid tussen uitgaven en ontwikkelingen waarop de gemeente daadwerkelijk invloed heeft en kosten die vooral voortkomen uit wettelijke taken, </w:t>
      </w:r>
      <w:r w:rsidR="17CEF1B6" w:rsidRPr="750AD9EC">
        <w:rPr>
          <w:rFonts w:eastAsia="Aptos" w:cs="Aptos"/>
          <w:sz w:val="20"/>
          <w:szCs w:val="20"/>
        </w:rPr>
        <w:t xml:space="preserve">externe prijsontwikkelingen of Rijksbeleid. </w:t>
      </w:r>
      <w:r w:rsidR="4167F1EC" w:rsidRPr="750AD9EC">
        <w:rPr>
          <w:rFonts w:eastAsia="Aptos" w:cs="Aptos"/>
          <w:sz w:val="20"/>
          <w:szCs w:val="20"/>
        </w:rPr>
        <w:t xml:space="preserve"> Strategisch personeelsbeleid </w:t>
      </w:r>
      <w:r w:rsidR="2634996C" w:rsidRPr="750AD9EC">
        <w:rPr>
          <w:rFonts w:eastAsia="Aptos" w:cs="Aptos"/>
          <w:sz w:val="20"/>
          <w:szCs w:val="20"/>
        </w:rPr>
        <w:t>i</w:t>
      </w:r>
      <w:r w:rsidR="516C4D0E" w:rsidRPr="750AD9EC">
        <w:rPr>
          <w:rFonts w:eastAsia="Aptos" w:cs="Aptos"/>
          <w:sz w:val="20"/>
          <w:szCs w:val="20"/>
        </w:rPr>
        <w:t>s nodig om als organisatie goed toegerust te zijn op de opgaven die op de gemeente afkomen. Daarom betrekken wij ambtelijke capaciteit, digitalisering en samenwerking steeds bij de financi</w:t>
      </w:r>
      <w:r w:rsidR="1D446B7C" w:rsidRPr="750AD9EC">
        <w:rPr>
          <w:rFonts w:eastAsia="Aptos" w:cs="Aptos"/>
          <w:sz w:val="20"/>
          <w:szCs w:val="20"/>
        </w:rPr>
        <w:t>ële plannen en bestuurlijke afweging. Plannen zijn pas verantwoord als zij niet alleen betaalbaar zijn maar ook uitvoerbaar binnen de beschikbare organisatiekracht.</w:t>
      </w:r>
    </w:p>
    <w:p w14:paraId="1B48DF8D" w14:textId="79F11073" w:rsidR="00D9B7BB" w:rsidRDefault="58DAD7AF" w:rsidP="75181BBB">
      <w:pPr>
        <w:spacing w:before="240" w:after="240"/>
        <w:rPr>
          <w:rFonts w:eastAsia="Aptos" w:cs="Aptos"/>
          <w:sz w:val="20"/>
          <w:szCs w:val="20"/>
        </w:rPr>
      </w:pPr>
      <w:r w:rsidRPr="3FC06C9F">
        <w:rPr>
          <w:rFonts w:eastAsia="Aptos" w:cs="Aptos"/>
          <w:sz w:val="20"/>
          <w:szCs w:val="20"/>
        </w:rPr>
        <w:t xml:space="preserve">Bij de gemeentelijke lasten staat betaalbaarheid voor inwoners voorop. </w:t>
      </w:r>
      <w:r w:rsidR="79067887" w:rsidRPr="3FC06C9F">
        <w:rPr>
          <w:rFonts w:eastAsia="Aptos" w:cs="Aptos"/>
          <w:sz w:val="20"/>
          <w:szCs w:val="20"/>
        </w:rPr>
        <w:t>De OZB blijft laag en wordt maximaal gecorrigeerd voor inflatie. Nieuwe heffingen worden alleen overwogen</w:t>
      </w:r>
      <w:r w:rsidR="398F9ADA" w:rsidRPr="3FC06C9F">
        <w:rPr>
          <w:rFonts w:eastAsia="Aptos" w:cs="Aptos"/>
          <w:sz w:val="20"/>
          <w:szCs w:val="20"/>
        </w:rPr>
        <w:t xml:space="preserve"> wanneer daarvoor een wettelijke grondslag bestaat, de opbrengst reëel is en de uitvoeringskosten staan tot de opbrengst </w:t>
      </w:r>
      <w:r w:rsidR="12968071" w:rsidRPr="3FC06C9F">
        <w:rPr>
          <w:rFonts w:eastAsia="Aptos" w:cs="Aptos"/>
          <w:sz w:val="20"/>
          <w:szCs w:val="20"/>
        </w:rPr>
        <w:t>en zij</w:t>
      </w:r>
      <w:r w:rsidR="79067887" w:rsidRPr="3FC06C9F">
        <w:rPr>
          <w:rFonts w:eastAsia="Aptos" w:cs="Aptos"/>
          <w:sz w:val="20"/>
          <w:szCs w:val="20"/>
        </w:rPr>
        <w:t xml:space="preserve"> aantoonbaar bijdragen aan maatschappelijke doelen.</w:t>
      </w:r>
    </w:p>
    <w:p w14:paraId="64539555" w14:textId="6DF53626" w:rsidR="00D9B7BB" w:rsidRDefault="29F11D8F" w:rsidP="612A0DAC">
      <w:pPr>
        <w:spacing w:before="240" w:after="240"/>
        <w:rPr>
          <w:rFonts w:eastAsia="Aptos" w:cs="Aptos"/>
          <w:sz w:val="20"/>
          <w:szCs w:val="20"/>
        </w:rPr>
      </w:pPr>
      <w:r w:rsidRPr="3F8A34F5">
        <w:rPr>
          <w:rFonts w:eastAsia="Aptos" w:cs="Aptos"/>
          <w:sz w:val="20"/>
          <w:szCs w:val="20"/>
        </w:rPr>
        <w:t xml:space="preserve">Daarnaast benut de gemeente actief kansen via subsidies van provincie, Rijk en EU en treedt zij op als </w:t>
      </w:r>
      <w:proofErr w:type="spellStart"/>
      <w:r w:rsidRPr="3F8A34F5">
        <w:rPr>
          <w:rFonts w:eastAsia="Aptos" w:cs="Aptos"/>
          <w:sz w:val="20"/>
          <w:szCs w:val="20"/>
        </w:rPr>
        <w:t>cofinancierder</w:t>
      </w:r>
      <w:proofErr w:type="spellEnd"/>
      <w:r w:rsidRPr="3F8A34F5">
        <w:rPr>
          <w:rFonts w:eastAsia="Aptos" w:cs="Aptos"/>
          <w:sz w:val="20"/>
          <w:szCs w:val="20"/>
        </w:rPr>
        <w:t xml:space="preserve"> waar dit meerwaarde heeft. Subsidies worden doelgericht ingezet en gekoppeld aan concrete maatschappelijke resultaten. </w:t>
      </w:r>
      <w:r w:rsidR="2DBC6644" w:rsidRPr="3F8A34F5">
        <w:rPr>
          <w:rFonts w:eastAsia="Aptos" w:cs="Aptos"/>
          <w:sz w:val="20"/>
          <w:szCs w:val="20"/>
        </w:rPr>
        <w:t>Maatschappelijke initiatieven van inwoners, verenigingen en ondernemers kunnen bijdragen aan betrokkenheid, draagvlak en passende lokale oplossingen. Eventuele financiële voordelen uit zulke initiatieven worden pas als dekking opgenomen wanneer zij aantoonbaar, structureel en uitvoerbaar zijn.</w:t>
      </w:r>
    </w:p>
    <w:p w14:paraId="605FCA73" w14:textId="5AC90733" w:rsidR="008E24CC" w:rsidRPr="0028467A" w:rsidRDefault="00D9B7BB" w:rsidP="3F8A34F5">
      <w:pPr>
        <w:spacing w:before="240" w:after="240"/>
        <w:rPr>
          <w:rFonts w:eastAsia="Aptos" w:cs="Aptos"/>
          <w:sz w:val="20"/>
          <w:szCs w:val="20"/>
        </w:rPr>
      </w:pPr>
      <w:r w:rsidRPr="3F8A34F5">
        <w:rPr>
          <w:rFonts w:eastAsia="Aptos" w:cs="Aptos"/>
          <w:sz w:val="20"/>
          <w:szCs w:val="20"/>
        </w:rPr>
        <w:t>De begroting en de Lange Termijn Agenda</w:t>
      </w:r>
      <w:r w:rsidR="005F19BE">
        <w:rPr>
          <w:rFonts w:eastAsia="Aptos" w:cs="Aptos"/>
          <w:sz w:val="20"/>
          <w:szCs w:val="20"/>
        </w:rPr>
        <w:t xml:space="preserve"> Plus</w:t>
      </w:r>
      <w:r w:rsidRPr="3F8A34F5">
        <w:rPr>
          <w:rFonts w:eastAsia="Aptos" w:cs="Aptos"/>
          <w:sz w:val="20"/>
          <w:szCs w:val="20"/>
        </w:rPr>
        <w:t xml:space="preserve"> worden met elkaar verbonden. Zo ontstaat meer samenhang tussen politieke ambities, financiële ruimte, uitvoeringskracht en lange</w:t>
      </w:r>
      <w:r w:rsidR="001D4FF8">
        <w:rPr>
          <w:rFonts w:eastAsia="Aptos" w:cs="Aptos"/>
          <w:sz w:val="20"/>
          <w:szCs w:val="20"/>
        </w:rPr>
        <w:t xml:space="preserve"> </w:t>
      </w:r>
      <w:r w:rsidRPr="3F8A34F5">
        <w:rPr>
          <w:rFonts w:eastAsia="Aptos" w:cs="Aptos"/>
          <w:sz w:val="20"/>
          <w:szCs w:val="20"/>
        </w:rPr>
        <w:t>termijn</w:t>
      </w:r>
      <w:r w:rsidR="001D4FF8">
        <w:rPr>
          <w:rFonts w:eastAsia="Aptos" w:cs="Aptos"/>
          <w:sz w:val="20"/>
          <w:szCs w:val="20"/>
        </w:rPr>
        <w:t xml:space="preserve"> </w:t>
      </w:r>
      <w:r w:rsidRPr="3F8A34F5">
        <w:rPr>
          <w:rFonts w:eastAsia="Aptos" w:cs="Aptos"/>
          <w:sz w:val="20"/>
          <w:szCs w:val="20"/>
        </w:rPr>
        <w:t xml:space="preserve">keuzes. Financieel gezond bestuur betekent </w:t>
      </w:r>
      <w:r w:rsidRPr="3F8A34F5">
        <w:rPr>
          <w:rFonts w:eastAsia="Aptos" w:cs="Aptos"/>
          <w:sz w:val="20"/>
          <w:szCs w:val="20"/>
        </w:rPr>
        <w:lastRenderedPageBreak/>
        <w:t>niet dat niets meer kan. Het betekent dat keuzes uitlegbaar, betaalbaar, uitvoerbaar en toekomstbestendig zijn.</w:t>
      </w:r>
      <w:r w:rsidR="0153B1F6" w:rsidRPr="3F8A34F5">
        <w:rPr>
          <w:rFonts w:eastAsia="Aptos" w:cs="Aptos"/>
          <w:sz w:val="20"/>
          <w:szCs w:val="20"/>
        </w:rPr>
        <w:t xml:space="preserve"> En dat soms ook het eerlijke verhaal over wat niet kan </w:t>
      </w:r>
      <w:r w:rsidR="00831BB7">
        <w:rPr>
          <w:rFonts w:eastAsia="Aptos" w:cs="Aptos"/>
          <w:sz w:val="20"/>
          <w:szCs w:val="20"/>
        </w:rPr>
        <w:t xml:space="preserve">noodzakelijk </w:t>
      </w:r>
      <w:r w:rsidR="0153B1F6" w:rsidRPr="3F8A34F5">
        <w:rPr>
          <w:rFonts w:eastAsia="Aptos" w:cs="Aptos"/>
          <w:sz w:val="20"/>
          <w:szCs w:val="20"/>
        </w:rPr>
        <w:t>is voor een huishoudboekje dat op orde is en rust in de portemonnee van de inwoner houd</w:t>
      </w:r>
      <w:r w:rsidR="695BF532" w:rsidRPr="3F8A34F5">
        <w:rPr>
          <w:rFonts w:eastAsia="Aptos" w:cs="Aptos"/>
          <w:sz w:val="20"/>
          <w:szCs w:val="20"/>
        </w:rPr>
        <w:t>t.</w:t>
      </w:r>
      <w:r w:rsidR="0153B1F6" w:rsidRPr="3F8A34F5">
        <w:rPr>
          <w:rFonts w:eastAsia="Aptos" w:cs="Aptos"/>
          <w:sz w:val="20"/>
          <w:szCs w:val="20"/>
        </w:rPr>
        <w:t xml:space="preserve"> </w:t>
      </w:r>
    </w:p>
    <w:p w14:paraId="09C9290F" w14:textId="77777777" w:rsidR="008E24CC" w:rsidRPr="0028467A" w:rsidRDefault="008E24CC" w:rsidP="008E24CC">
      <w:pPr>
        <w:pStyle w:val="Lijstopsomteken"/>
        <w:numPr>
          <w:ilvl w:val="0"/>
          <w:numId w:val="0"/>
        </w:numPr>
        <w:ind w:left="360" w:hanging="360"/>
      </w:pPr>
    </w:p>
    <w:p w14:paraId="05F6EC2B" w14:textId="77777777" w:rsidR="003B653F" w:rsidRPr="0028467A" w:rsidRDefault="003B653F">
      <w:r w:rsidRPr="0028467A">
        <w:br w:type="page"/>
      </w:r>
    </w:p>
    <w:p w14:paraId="345FF210" w14:textId="33EC2203" w:rsidR="004A486B" w:rsidRPr="004142F3" w:rsidRDefault="00AC53B4" w:rsidP="004142F3">
      <w:pPr>
        <w:pStyle w:val="Kop1"/>
      </w:pPr>
      <w:bookmarkStart w:id="38" w:name="_Toc1868152434"/>
      <w:bookmarkStart w:id="39" w:name="_Toc939369935"/>
      <w:bookmarkStart w:id="40" w:name="_Toc232081992"/>
      <w:r w:rsidRPr="004142F3">
        <w:lastRenderedPageBreak/>
        <w:t>7</w:t>
      </w:r>
      <w:r w:rsidR="008B072D" w:rsidRPr="004142F3">
        <w:t>. Lange Termijn</w:t>
      </w:r>
      <w:r w:rsidR="00895BF8" w:rsidRPr="004142F3">
        <w:t xml:space="preserve"> A</w:t>
      </w:r>
      <w:r w:rsidR="008B072D" w:rsidRPr="004142F3">
        <w:t xml:space="preserve">genda </w:t>
      </w:r>
      <w:r w:rsidR="00895BF8" w:rsidRPr="004142F3">
        <w:t xml:space="preserve">Plus </w:t>
      </w:r>
      <w:r w:rsidR="008B072D" w:rsidRPr="004142F3">
        <w:t>2026-2045</w:t>
      </w:r>
      <w:bookmarkEnd w:id="38"/>
      <w:bookmarkEnd w:id="39"/>
      <w:bookmarkEnd w:id="40"/>
    </w:p>
    <w:p w14:paraId="06456228" w14:textId="5B613D16" w:rsidR="7D894DD1" w:rsidRPr="00AD4987" w:rsidRDefault="7D894DD1" w:rsidP="009728C1">
      <w:pPr>
        <w:spacing w:after="0"/>
        <w:rPr>
          <w:sz w:val="20"/>
          <w:szCs w:val="20"/>
        </w:rPr>
      </w:pPr>
      <w:r>
        <w:br/>
      </w:r>
      <w:r w:rsidR="1401A22F" w:rsidRPr="00AD4987">
        <w:rPr>
          <w:rFonts w:eastAsia="Aptos" w:cs="Aptos"/>
          <w:color w:val="000000" w:themeColor="text1"/>
          <w:sz w:val="20"/>
          <w:szCs w:val="20"/>
        </w:rPr>
        <w:t>De Lange Termijn Agenda+ komt voort uit de opdracht die vanuit het presidium is meegegeven aan het formatieproces: de raad in positie brengen en, op basis van de inbreng van alle fracties, te komen tot een langjarige agenda voor Losser. Deze coalitie ziet de LTA+ als strategisch kompas voor keuzes die verder reiken dan één bestuursperiode. Losser staat de komende jaren voor keuzes die niet los van elkaar kunnen worden gemaakt en die om een langjarig perspectief vragen. Twente heeft richting 2050 grote ambities op het gebied van wonen, economie, mobiliteit, energie en de kwaliteit van stad, dorp en landschap. Tegelijkertijd vragen ook ontwikkelingen binnen onze eigen gemeente om langjarige keuzes: vergrijzing, een woningvoorraad die niet overal in balans is, druk op voorzieningen, toenemende zorgvragen en de behoefte aan ontmoeting en leefbare dorpen.</w:t>
      </w:r>
    </w:p>
    <w:p w14:paraId="66246EF5" w14:textId="619AD803" w:rsidR="7D894DD1" w:rsidRPr="00AD4987" w:rsidRDefault="1401A22F" w:rsidP="7D894DD1">
      <w:pPr>
        <w:rPr>
          <w:sz w:val="20"/>
          <w:szCs w:val="20"/>
        </w:rPr>
      </w:pPr>
      <w:r w:rsidRPr="00AD4987">
        <w:rPr>
          <w:rFonts w:eastAsia="Aptos" w:cs="Aptos"/>
          <w:color w:val="000000" w:themeColor="text1"/>
          <w:sz w:val="20"/>
          <w:szCs w:val="20"/>
        </w:rPr>
        <w:t xml:space="preserve">Het is dus én regionaal én lokaal nodig om eerst richting te kiezen en daarna gericht uit te voeren. Daarom maken we duidelijke keuzes: wat doen we, wat doen we later en wat doen we niet. Daarbij kijken we steeds naar wat onze dorpen, buurtschappen en het buitengebied nodig hebben, wat het oplevert voor inwoners en of het financieel en organisatorisch uitvoerbaar is. </w:t>
      </w:r>
    </w:p>
    <w:p w14:paraId="1FAC3B80" w14:textId="505705DD" w:rsidR="7D894DD1" w:rsidRPr="00AD4987" w:rsidRDefault="1401A22F" w:rsidP="7D894DD1">
      <w:pPr>
        <w:rPr>
          <w:sz w:val="20"/>
          <w:szCs w:val="20"/>
        </w:rPr>
      </w:pPr>
      <w:r w:rsidRPr="00AD4987">
        <w:rPr>
          <w:rFonts w:eastAsia="Aptos" w:cs="Aptos"/>
          <w:b/>
          <w:bCs/>
          <w:color w:val="000000" w:themeColor="text1"/>
          <w:sz w:val="20"/>
          <w:szCs w:val="20"/>
        </w:rPr>
        <w:t xml:space="preserve">De LTA+ is een langjarige agenda waarbij de gemeenteraad als geheel richting geeft. De coalitiepartijen hebben in dit coalitieakkoord aangegeven welke onderwerpen die als vertrekpunt voor de LTA+ kunnen dienen. Wij gaan ervan uit dat de raad deze lijst, vanuit zijn </w:t>
      </w:r>
      <w:proofErr w:type="spellStart"/>
      <w:r w:rsidRPr="00AD4987">
        <w:rPr>
          <w:rFonts w:eastAsia="Aptos" w:cs="Aptos"/>
          <w:b/>
          <w:bCs/>
          <w:color w:val="000000" w:themeColor="text1"/>
          <w:sz w:val="20"/>
          <w:szCs w:val="20"/>
        </w:rPr>
        <w:t>kaderstellende</w:t>
      </w:r>
      <w:proofErr w:type="spellEnd"/>
      <w:r w:rsidRPr="00AD4987">
        <w:rPr>
          <w:rFonts w:eastAsia="Aptos" w:cs="Aptos"/>
          <w:b/>
          <w:bCs/>
          <w:color w:val="000000" w:themeColor="text1"/>
          <w:sz w:val="20"/>
          <w:szCs w:val="20"/>
        </w:rPr>
        <w:t xml:space="preserve"> en </w:t>
      </w:r>
      <w:proofErr w:type="spellStart"/>
      <w:r w:rsidRPr="00AD4987">
        <w:rPr>
          <w:rFonts w:eastAsia="Aptos" w:cs="Aptos"/>
          <w:b/>
          <w:bCs/>
          <w:color w:val="000000" w:themeColor="text1"/>
          <w:sz w:val="20"/>
          <w:szCs w:val="20"/>
        </w:rPr>
        <w:t>volksvertegenwoordigende</w:t>
      </w:r>
      <w:proofErr w:type="spellEnd"/>
      <w:r w:rsidRPr="00AD4987">
        <w:rPr>
          <w:rFonts w:eastAsia="Aptos" w:cs="Aptos"/>
          <w:b/>
          <w:bCs/>
          <w:color w:val="000000" w:themeColor="text1"/>
          <w:sz w:val="20"/>
          <w:szCs w:val="20"/>
        </w:rPr>
        <w:t xml:space="preserve"> rol, waar mogelijk aanvult en samen verder brengt. Na de zomer willen wij samen met de raad starten met het vormgeven van de LTA+.</w:t>
      </w:r>
    </w:p>
    <w:p w14:paraId="7549423A" w14:textId="66A35ABA" w:rsidR="7D894DD1" w:rsidRPr="00AD4987" w:rsidRDefault="1401A22F" w:rsidP="7D894DD1">
      <w:pPr>
        <w:rPr>
          <w:sz w:val="20"/>
          <w:szCs w:val="20"/>
        </w:rPr>
      </w:pPr>
      <w:r w:rsidRPr="00AD4987">
        <w:rPr>
          <w:rFonts w:eastAsia="Aptos" w:cs="Aptos"/>
          <w:color w:val="000000" w:themeColor="text1"/>
          <w:sz w:val="20"/>
          <w:szCs w:val="20"/>
        </w:rPr>
        <w:t>Onderwerpen die volgens de coalitiepartijen in ieder geval, maar niet limitatief, onderdeel zijn van de LTA+:</w:t>
      </w:r>
    </w:p>
    <w:p w14:paraId="5C2A0FB3" w14:textId="3F039953" w:rsidR="7D894DD1" w:rsidRPr="00AD4987" w:rsidRDefault="1401A22F" w:rsidP="2A84470A">
      <w:pPr>
        <w:pStyle w:val="Lijstalinea"/>
        <w:numPr>
          <w:ilvl w:val="0"/>
          <w:numId w:val="1"/>
        </w:numPr>
        <w:spacing w:after="0"/>
        <w:rPr>
          <w:rFonts w:eastAsia="Aptos" w:cs="Aptos"/>
          <w:color w:val="000000" w:themeColor="text1"/>
          <w:sz w:val="20"/>
          <w:szCs w:val="20"/>
        </w:rPr>
      </w:pPr>
      <w:r w:rsidRPr="00AD4987">
        <w:rPr>
          <w:rFonts w:eastAsia="Aptos" w:cs="Aptos"/>
          <w:color w:val="000000" w:themeColor="text1"/>
          <w:sz w:val="20"/>
          <w:szCs w:val="20"/>
        </w:rPr>
        <w:t>Wendbare organisatie</w:t>
      </w:r>
    </w:p>
    <w:p w14:paraId="1E75EF8F" w14:textId="4F02557C" w:rsidR="7D894DD1" w:rsidRPr="00AD4987" w:rsidRDefault="1401A22F" w:rsidP="2A84470A">
      <w:pPr>
        <w:pStyle w:val="Lijstalinea"/>
        <w:numPr>
          <w:ilvl w:val="0"/>
          <w:numId w:val="1"/>
        </w:numPr>
        <w:spacing w:after="0"/>
        <w:rPr>
          <w:rFonts w:eastAsia="Aptos" w:cs="Aptos"/>
          <w:color w:val="000000" w:themeColor="text1"/>
          <w:sz w:val="20"/>
          <w:szCs w:val="20"/>
        </w:rPr>
      </w:pPr>
      <w:r w:rsidRPr="00AD4987">
        <w:rPr>
          <w:rFonts w:eastAsia="Aptos" w:cs="Aptos"/>
          <w:color w:val="000000" w:themeColor="text1"/>
          <w:sz w:val="20"/>
          <w:szCs w:val="20"/>
        </w:rPr>
        <w:t>Toekomstbestendige woningbouw</w:t>
      </w:r>
    </w:p>
    <w:p w14:paraId="39F1D20B" w14:textId="462A2359" w:rsidR="7D894DD1" w:rsidRPr="00AD4987" w:rsidRDefault="1401A22F" w:rsidP="2A84470A">
      <w:pPr>
        <w:pStyle w:val="Lijstalinea"/>
        <w:numPr>
          <w:ilvl w:val="0"/>
          <w:numId w:val="1"/>
        </w:numPr>
        <w:spacing w:after="0"/>
        <w:rPr>
          <w:rFonts w:eastAsia="Aptos" w:cs="Aptos"/>
          <w:color w:val="000000" w:themeColor="text1"/>
          <w:sz w:val="20"/>
          <w:szCs w:val="20"/>
        </w:rPr>
      </w:pPr>
      <w:r w:rsidRPr="00AD4987">
        <w:rPr>
          <w:rFonts w:eastAsia="Aptos" w:cs="Aptos"/>
          <w:color w:val="000000" w:themeColor="text1"/>
          <w:sz w:val="20"/>
          <w:szCs w:val="20"/>
        </w:rPr>
        <w:t>Duurzame leefomgeving</w:t>
      </w:r>
    </w:p>
    <w:p w14:paraId="50AEB26E" w14:textId="4475E035" w:rsidR="7D894DD1" w:rsidRPr="00AD4987" w:rsidRDefault="1401A22F" w:rsidP="2A84470A">
      <w:pPr>
        <w:pStyle w:val="Lijstalinea"/>
        <w:numPr>
          <w:ilvl w:val="0"/>
          <w:numId w:val="1"/>
        </w:numPr>
        <w:spacing w:after="0"/>
        <w:rPr>
          <w:rFonts w:eastAsia="Aptos" w:cs="Aptos"/>
          <w:color w:val="000000" w:themeColor="text1"/>
          <w:sz w:val="20"/>
          <w:szCs w:val="20"/>
        </w:rPr>
      </w:pPr>
      <w:r w:rsidRPr="00AD4987">
        <w:rPr>
          <w:rFonts w:eastAsia="Aptos" w:cs="Aptos"/>
          <w:color w:val="000000" w:themeColor="text1"/>
          <w:sz w:val="20"/>
          <w:szCs w:val="20"/>
        </w:rPr>
        <w:t>Toekomstbestendig sociaal domein</w:t>
      </w:r>
    </w:p>
    <w:p w14:paraId="7E5C9AF7" w14:textId="7A509E52" w:rsidR="7D894DD1" w:rsidRPr="00AD4987" w:rsidRDefault="1401A22F" w:rsidP="2A84470A">
      <w:pPr>
        <w:pStyle w:val="Lijstalinea"/>
        <w:numPr>
          <w:ilvl w:val="0"/>
          <w:numId w:val="1"/>
        </w:numPr>
        <w:spacing w:after="0"/>
        <w:rPr>
          <w:rFonts w:eastAsia="Aptos" w:cs="Aptos"/>
          <w:color w:val="000000" w:themeColor="text1"/>
          <w:sz w:val="20"/>
          <w:szCs w:val="20"/>
        </w:rPr>
      </w:pPr>
      <w:r w:rsidRPr="00AD4987">
        <w:rPr>
          <w:rFonts w:eastAsia="Aptos" w:cs="Aptos"/>
          <w:color w:val="000000" w:themeColor="text1"/>
          <w:sz w:val="20"/>
          <w:szCs w:val="20"/>
        </w:rPr>
        <w:t>Economie, Ondernemen en Werkgelegenheid</w:t>
      </w:r>
    </w:p>
    <w:p w14:paraId="687904FB" w14:textId="234F36AC" w:rsidR="7D894DD1" w:rsidRPr="00AD4987" w:rsidRDefault="1401A22F" w:rsidP="2A84470A">
      <w:pPr>
        <w:pStyle w:val="Lijstalinea"/>
        <w:numPr>
          <w:ilvl w:val="0"/>
          <w:numId w:val="1"/>
        </w:numPr>
        <w:spacing w:after="0"/>
        <w:rPr>
          <w:rFonts w:eastAsia="Aptos" w:cs="Aptos"/>
          <w:color w:val="000000" w:themeColor="text1"/>
          <w:sz w:val="20"/>
          <w:szCs w:val="20"/>
        </w:rPr>
      </w:pPr>
      <w:r w:rsidRPr="00AD4987">
        <w:rPr>
          <w:rFonts w:eastAsia="Aptos" w:cs="Aptos"/>
          <w:color w:val="000000" w:themeColor="text1"/>
          <w:sz w:val="20"/>
          <w:szCs w:val="20"/>
        </w:rPr>
        <w:t>Landbouw &amp; buitengebied</w:t>
      </w:r>
    </w:p>
    <w:p w14:paraId="10186B16" w14:textId="1546726F" w:rsidR="7D894DD1" w:rsidRPr="00AD4987" w:rsidRDefault="7D894DD1" w:rsidP="2A84470A">
      <w:pPr>
        <w:spacing w:after="0"/>
        <w:rPr>
          <w:sz w:val="20"/>
          <w:szCs w:val="20"/>
        </w:rPr>
      </w:pPr>
    </w:p>
    <w:p w14:paraId="10F9E3F9" w14:textId="16BA212B" w:rsidR="7D894DD1" w:rsidRDefault="7D894DD1" w:rsidP="7D894DD1"/>
    <w:p w14:paraId="6C8AFD89" w14:textId="77777777" w:rsidR="00F24240" w:rsidRDefault="00F24240">
      <w:r>
        <w:br w:type="page"/>
      </w:r>
    </w:p>
    <w:p w14:paraId="1FA41BBC" w14:textId="6864D764" w:rsidR="00F24240" w:rsidRPr="00F24240" w:rsidRDefault="003D6E4E" w:rsidP="004142F3">
      <w:pPr>
        <w:pStyle w:val="Kop1"/>
        <w:rPr>
          <w:rFonts w:ascii="Segoe UI" w:hAnsi="Segoe UI" w:cs="Segoe UI"/>
          <w:sz w:val="18"/>
          <w:szCs w:val="18"/>
          <w:lang w:eastAsia="nl-NL"/>
        </w:rPr>
      </w:pPr>
      <w:bookmarkStart w:id="41" w:name="_Toc104295531"/>
      <w:bookmarkStart w:id="42" w:name="_Toc232081993"/>
      <w:r>
        <w:rPr>
          <w:lang w:eastAsia="nl-NL"/>
        </w:rPr>
        <w:lastRenderedPageBreak/>
        <w:t xml:space="preserve">8. Wethouders en </w:t>
      </w:r>
      <w:r w:rsidR="001A27F7">
        <w:rPr>
          <w:lang w:eastAsia="nl-NL"/>
        </w:rPr>
        <w:t>p</w:t>
      </w:r>
      <w:r w:rsidR="00F24240" w:rsidRPr="00F24240">
        <w:rPr>
          <w:lang w:eastAsia="nl-NL"/>
        </w:rPr>
        <w:t>ortefeuilleverdeling</w:t>
      </w:r>
      <w:bookmarkEnd w:id="41"/>
      <w:bookmarkEnd w:id="42"/>
      <w:r w:rsidR="00F24240" w:rsidRPr="00F24240">
        <w:rPr>
          <w:lang w:eastAsia="nl-NL"/>
        </w:rPr>
        <w:t> </w:t>
      </w:r>
    </w:p>
    <w:p w14:paraId="75C8BB35" w14:textId="77777777" w:rsidR="00F24240" w:rsidRPr="00F24240" w:rsidRDefault="00F24240" w:rsidP="00F24240">
      <w:pPr>
        <w:spacing w:after="0" w:line="240" w:lineRule="auto"/>
        <w:textAlignment w:val="baseline"/>
        <w:rPr>
          <w:rFonts w:ascii="Segoe UI" w:eastAsia="Times New Roman" w:hAnsi="Segoe UI" w:cs="Segoe UI"/>
          <w:sz w:val="18"/>
          <w:szCs w:val="18"/>
          <w:lang w:eastAsia="nl-NL"/>
        </w:rPr>
      </w:pPr>
      <w:r w:rsidRPr="00F24240">
        <w:rPr>
          <w:rFonts w:ascii="Calibri Light" w:eastAsia="Times New Roman" w:hAnsi="Calibri Light" w:cs="Calibri Light"/>
          <w:sz w:val="20"/>
          <w:szCs w:val="20"/>
          <w:lang w:eastAsia="nl-NL"/>
        </w:rPr>
        <w:t> </w:t>
      </w:r>
    </w:p>
    <w:p w14:paraId="30C2DE22" w14:textId="77777777" w:rsidR="00F24240" w:rsidRPr="00602176" w:rsidRDefault="00F24240" w:rsidP="00F24240">
      <w:pPr>
        <w:spacing w:after="0" w:line="240" w:lineRule="auto"/>
        <w:textAlignment w:val="baseline"/>
        <w:rPr>
          <w:rFonts w:eastAsia="Times New Roman" w:cs="Segoe UI"/>
          <w:sz w:val="20"/>
          <w:szCs w:val="20"/>
          <w:lang w:eastAsia="nl-NL"/>
        </w:rPr>
      </w:pPr>
      <w:r w:rsidRPr="00602176">
        <w:rPr>
          <w:rFonts w:eastAsia="Times New Roman" w:cs="Calibri Light"/>
          <w:sz w:val="20"/>
          <w:szCs w:val="20"/>
          <w:lang w:eastAsia="nl-NL"/>
        </w:rPr>
        <w:t>De coalitie heeft de volgende afspraken gemaakt over de verdeling van de portefeuilles: </w:t>
      </w:r>
    </w:p>
    <w:p w14:paraId="44CC0A6D" w14:textId="77777777" w:rsidR="00F24240" w:rsidRPr="00F5453F" w:rsidRDefault="00F24240" w:rsidP="00F24240">
      <w:pPr>
        <w:spacing w:after="0" w:line="240" w:lineRule="auto"/>
        <w:textAlignment w:val="baseline"/>
        <w:rPr>
          <w:rFonts w:eastAsia="Times New Roman" w:cs="Segoe UI"/>
          <w:sz w:val="20"/>
          <w:szCs w:val="20"/>
          <w:lang w:eastAsia="nl-NL"/>
        </w:rPr>
      </w:pPr>
      <w:r w:rsidRPr="00602176">
        <w:rPr>
          <w:rFonts w:eastAsia="Times New Roman" w:cs="Calibri Light"/>
          <w:sz w:val="20"/>
          <w:szCs w:val="20"/>
          <w:lang w:eastAsia="nl-NL"/>
        </w:rPr>
        <w:t> </w:t>
      </w:r>
    </w:p>
    <w:p w14:paraId="62B8CED0" w14:textId="0ACCEC3B" w:rsidR="00F24240" w:rsidRDefault="00F24240" w:rsidP="00F24240">
      <w:pPr>
        <w:spacing w:after="0" w:line="240" w:lineRule="auto"/>
        <w:textAlignment w:val="baseline"/>
        <w:rPr>
          <w:rFonts w:eastAsia="Times New Roman" w:cs="Calibri Light"/>
          <w:sz w:val="20"/>
          <w:szCs w:val="20"/>
          <w:lang w:eastAsia="nl-NL"/>
        </w:rPr>
      </w:pPr>
      <w:r w:rsidRPr="00F5453F">
        <w:rPr>
          <w:rFonts w:eastAsia="Times New Roman" w:cs="Calibri Light"/>
          <w:b/>
          <w:bCs/>
          <w:sz w:val="20"/>
          <w:szCs w:val="20"/>
          <w:lang w:eastAsia="nl-NL"/>
        </w:rPr>
        <w:t xml:space="preserve">Wethouder </w:t>
      </w:r>
      <w:r w:rsidR="00AD4987">
        <w:rPr>
          <w:rFonts w:eastAsia="Times New Roman" w:cs="Calibri Light"/>
          <w:b/>
          <w:bCs/>
          <w:sz w:val="20"/>
          <w:szCs w:val="20"/>
          <w:lang w:eastAsia="nl-NL"/>
        </w:rPr>
        <w:t>Wonen, leven en sport</w:t>
      </w:r>
      <w:r w:rsidRPr="00F5453F">
        <w:rPr>
          <w:rFonts w:eastAsia="Times New Roman" w:cs="Calibri Light"/>
          <w:b/>
          <w:bCs/>
          <w:sz w:val="20"/>
          <w:szCs w:val="20"/>
          <w:lang w:eastAsia="nl-NL"/>
        </w:rPr>
        <w:t> </w:t>
      </w:r>
      <w:r w:rsidRPr="00F5453F">
        <w:rPr>
          <w:rFonts w:eastAsia="Times New Roman" w:cs="Calibri Light"/>
          <w:sz w:val="20"/>
          <w:szCs w:val="20"/>
          <w:lang w:eastAsia="nl-NL"/>
        </w:rPr>
        <w:t> </w:t>
      </w:r>
    </w:p>
    <w:p w14:paraId="0BB9876F" w14:textId="1DDC94E1" w:rsidR="00AD4987" w:rsidRPr="00F5453F" w:rsidRDefault="00AD4987" w:rsidP="00F24240">
      <w:pPr>
        <w:spacing w:after="0" w:line="240" w:lineRule="auto"/>
        <w:textAlignment w:val="baseline"/>
        <w:rPr>
          <w:rFonts w:eastAsia="Times New Roman" w:cs="Segoe UI"/>
          <w:sz w:val="20"/>
          <w:szCs w:val="20"/>
          <w:lang w:eastAsia="nl-NL"/>
        </w:rPr>
      </w:pPr>
      <w:r>
        <w:rPr>
          <w:rFonts w:eastAsia="Times New Roman" w:cs="Segoe UI"/>
          <w:sz w:val="20"/>
          <w:szCs w:val="20"/>
          <w:lang w:eastAsia="nl-NL"/>
        </w:rPr>
        <w:t>Harold Sligman (Burgerforum)</w:t>
      </w:r>
    </w:p>
    <w:p w14:paraId="0EFD2725"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Wonen en woningbouw </w:t>
      </w:r>
    </w:p>
    <w:p w14:paraId="20D35D68" w14:textId="77777777" w:rsidR="00AD4987" w:rsidRPr="002C0225" w:rsidRDefault="00AD4987" w:rsidP="00AD4987">
      <w:pPr>
        <w:numPr>
          <w:ilvl w:val="0"/>
          <w:numId w:val="20"/>
        </w:numPr>
        <w:spacing w:after="160" w:line="240" w:lineRule="auto"/>
        <w:contextualSpacing/>
        <w:rPr>
          <w:rFonts w:eastAsia="Calibri" w:cs="Times New Roman"/>
          <w:i/>
          <w:iCs/>
          <w:kern w:val="2"/>
          <w:sz w:val="20"/>
          <w:szCs w:val="20"/>
          <w14:ligatures w14:val="standardContextual"/>
        </w:rPr>
      </w:pPr>
      <w:r w:rsidRPr="002C0225">
        <w:rPr>
          <w:rFonts w:eastAsia="Calibri" w:cs="Times New Roman"/>
          <w:kern w:val="2"/>
          <w:sz w:val="20"/>
          <w:szCs w:val="20"/>
          <w14:ligatures w14:val="standardContextual"/>
        </w:rPr>
        <w:t>Stedelijke gebiedsontwikkeling</w:t>
      </w:r>
    </w:p>
    <w:p w14:paraId="67B323A3"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Betaalbaarheid, doelgroepen en doorstroming </w:t>
      </w:r>
    </w:p>
    <w:p w14:paraId="5E6B21A5"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Energietransitie </w:t>
      </w:r>
    </w:p>
    <w:p w14:paraId="4EF69354"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Netcongestie</w:t>
      </w:r>
    </w:p>
    <w:p w14:paraId="647ED5EE"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Milieu, afval en grondstoffen </w:t>
      </w:r>
    </w:p>
    <w:p w14:paraId="70E1F22F" w14:textId="134B3225"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Openbare ruimte dorpskernen en servicebedrijf</w:t>
      </w:r>
    </w:p>
    <w:p w14:paraId="2714F667"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Klimaatadaptatie dorpskernen</w:t>
      </w:r>
    </w:p>
    <w:p w14:paraId="6A3D94AC"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Toegankelijkheid </w:t>
      </w:r>
    </w:p>
    <w:p w14:paraId="577D80B8"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Omgevingswet en ruimtelijke ordening </w:t>
      </w:r>
    </w:p>
    <w:p w14:paraId="04C004D0" w14:textId="77777777" w:rsidR="00AD4987" w:rsidRPr="002C0225" w:rsidRDefault="00AD4987" w:rsidP="00AD4987">
      <w:pPr>
        <w:numPr>
          <w:ilvl w:val="1"/>
          <w:numId w:val="20"/>
        </w:numPr>
        <w:spacing w:after="160" w:line="240" w:lineRule="auto"/>
        <w:contextualSpacing/>
        <w:rPr>
          <w:rFonts w:eastAsia="Calibri" w:cs="Times New Roman"/>
          <w:kern w:val="2"/>
          <w:sz w:val="20"/>
          <w:szCs w:val="20"/>
          <w14:ligatures w14:val="standardContextual"/>
        </w:rPr>
      </w:pPr>
      <w:proofErr w:type="spellStart"/>
      <w:r w:rsidRPr="002C0225">
        <w:rPr>
          <w:rFonts w:eastAsia="Calibri" w:cs="Times New Roman"/>
          <w:kern w:val="2"/>
          <w:sz w:val="20"/>
          <w:szCs w:val="20"/>
          <w14:ligatures w14:val="standardContextual"/>
        </w:rPr>
        <w:t>Incl</w:t>
      </w:r>
      <w:proofErr w:type="spellEnd"/>
      <w:r w:rsidRPr="002C0225">
        <w:rPr>
          <w:rFonts w:eastAsia="Calibri" w:cs="Times New Roman"/>
          <w:kern w:val="2"/>
          <w:sz w:val="20"/>
          <w:szCs w:val="20"/>
          <w14:ligatures w14:val="standardContextual"/>
        </w:rPr>
        <w:t xml:space="preserve"> invulling RO dorpskernen</w:t>
      </w:r>
    </w:p>
    <w:p w14:paraId="55855D9A"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Vergunningverlening dorpskernen</w:t>
      </w:r>
    </w:p>
    <w:p w14:paraId="7864C611"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Centrumontwikkeling (fysiek) </w:t>
      </w:r>
    </w:p>
    <w:p w14:paraId="4D0F744F"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Verduurzaming gebouwde omgeving </w:t>
      </w:r>
    </w:p>
    <w:p w14:paraId="64EDD789"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Voorzieningenstructuur </w:t>
      </w:r>
    </w:p>
    <w:p w14:paraId="13727EA2"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Leefbaarheid kernen </w:t>
      </w:r>
    </w:p>
    <w:p w14:paraId="2A70DADB"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Onderwijs en onderwijs-zorg verbinding </w:t>
      </w:r>
    </w:p>
    <w:p w14:paraId="4688BA68" w14:textId="77777777" w:rsidR="00AD4987" w:rsidRPr="002C0225" w:rsidRDefault="00AD4987" w:rsidP="00AD4987">
      <w:pPr>
        <w:numPr>
          <w:ilvl w:val="1"/>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Cultuur(onderwijs)</w:t>
      </w:r>
    </w:p>
    <w:p w14:paraId="06640020"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Gezondheid en preventie </w:t>
      </w:r>
    </w:p>
    <w:p w14:paraId="45658505"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Sport</w:t>
      </w:r>
    </w:p>
    <w:p w14:paraId="62ACEFE6" w14:textId="77777777" w:rsidR="00AD4987" w:rsidRPr="002C0225" w:rsidRDefault="00AD4987" w:rsidP="00AD4987">
      <w:pPr>
        <w:numPr>
          <w:ilvl w:val="0"/>
          <w:numId w:val="20"/>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Toekomstvisie Losser/centrumontwikkeling De Lutte/Losser</w:t>
      </w:r>
    </w:p>
    <w:p w14:paraId="1F7C37A7" w14:textId="77777777" w:rsidR="00AD4987" w:rsidRPr="002C0225" w:rsidRDefault="00AD4987" w:rsidP="00AD4987">
      <w:pPr>
        <w:numPr>
          <w:ilvl w:val="0"/>
          <w:numId w:val="20"/>
        </w:numPr>
        <w:spacing w:after="160" w:line="240" w:lineRule="auto"/>
        <w:contextualSpacing/>
        <w:rPr>
          <w:rFonts w:ascii="Calibri" w:eastAsia="Calibri" w:hAnsi="Calibri" w:cs="Times New Roman"/>
          <w:kern w:val="2"/>
          <w:sz w:val="22"/>
          <w14:ligatures w14:val="standardContextual"/>
        </w:rPr>
      </w:pPr>
      <w:r w:rsidRPr="002C0225">
        <w:rPr>
          <w:rFonts w:eastAsia="Calibri" w:cs="Times New Roman"/>
          <w:kern w:val="2"/>
          <w:sz w:val="20"/>
          <w:szCs w:val="20"/>
          <w14:ligatures w14:val="standardContextual"/>
        </w:rPr>
        <w:t>Aloysiuslocatie</w:t>
      </w:r>
    </w:p>
    <w:p w14:paraId="2CB51352" w14:textId="3D52BA9A" w:rsidR="002C0225" w:rsidRPr="00AD4987" w:rsidRDefault="002C0225" w:rsidP="00AD4987">
      <w:pPr>
        <w:numPr>
          <w:ilvl w:val="0"/>
          <w:numId w:val="20"/>
        </w:numPr>
        <w:spacing w:after="160" w:line="240" w:lineRule="auto"/>
        <w:contextualSpacing/>
        <w:rPr>
          <w:rFonts w:ascii="Calibri" w:eastAsia="Calibri" w:hAnsi="Calibri" w:cs="Times New Roman"/>
          <w:kern w:val="2"/>
          <w:sz w:val="22"/>
          <w14:ligatures w14:val="standardContextual"/>
        </w:rPr>
      </w:pPr>
      <w:r>
        <w:rPr>
          <w:rFonts w:eastAsia="Calibri" w:cs="Times New Roman"/>
          <w:kern w:val="2"/>
          <w:sz w:val="20"/>
          <w:szCs w:val="20"/>
          <w14:ligatures w14:val="standardContextual"/>
        </w:rPr>
        <w:t xml:space="preserve">Eerste </w:t>
      </w:r>
      <w:proofErr w:type="spellStart"/>
      <w:r>
        <w:rPr>
          <w:rFonts w:eastAsia="Calibri" w:cs="Times New Roman"/>
          <w:kern w:val="2"/>
          <w:sz w:val="20"/>
          <w:szCs w:val="20"/>
          <w14:ligatures w14:val="standardContextual"/>
        </w:rPr>
        <w:t>loco-burgemeester</w:t>
      </w:r>
      <w:proofErr w:type="spellEnd"/>
    </w:p>
    <w:p w14:paraId="21B04E4A" w14:textId="77777777" w:rsidR="00F24240" w:rsidRPr="00F5453F" w:rsidRDefault="00F24240" w:rsidP="00F24240">
      <w:pPr>
        <w:spacing w:after="0" w:line="240" w:lineRule="auto"/>
        <w:textAlignment w:val="baseline"/>
        <w:rPr>
          <w:rFonts w:eastAsia="Times New Roman" w:cs="Segoe UI"/>
          <w:sz w:val="20"/>
          <w:szCs w:val="20"/>
          <w:lang w:eastAsia="nl-NL"/>
        </w:rPr>
      </w:pPr>
      <w:r w:rsidRPr="00F5453F">
        <w:rPr>
          <w:rFonts w:eastAsia="Times New Roman" w:cs="Calibri Light"/>
          <w:sz w:val="20"/>
          <w:szCs w:val="20"/>
          <w:lang w:eastAsia="nl-NL"/>
        </w:rPr>
        <w:t> </w:t>
      </w:r>
    </w:p>
    <w:p w14:paraId="03B831BF" w14:textId="4C8F2979" w:rsidR="00F24240" w:rsidRPr="002C0225" w:rsidRDefault="00F24240" w:rsidP="00F24240">
      <w:pPr>
        <w:spacing w:after="0" w:line="240" w:lineRule="auto"/>
        <w:textAlignment w:val="baseline"/>
        <w:rPr>
          <w:rFonts w:eastAsia="Times New Roman" w:cs="Segoe UI"/>
          <w:sz w:val="20"/>
          <w:szCs w:val="20"/>
          <w:lang w:eastAsia="nl-NL"/>
        </w:rPr>
      </w:pPr>
      <w:r w:rsidRPr="002C0225">
        <w:rPr>
          <w:rFonts w:eastAsia="Times New Roman" w:cs="Calibri Light"/>
          <w:b/>
          <w:bCs/>
          <w:sz w:val="20"/>
          <w:szCs w:val="20"/>
          <w:lang w:eastAsia="nl-NL"/>
        </w:rPr>
        <w:t>Wethoud</w:t>
      </w:r>
      <w:r w:rsidR="001E1129" w:rsidRPr="002C0225">
        <w:rPr>
          <w:rFonts w:eastAsia="Times New Roman" w:cs="Calibri Light"/>
          <w:b/>
          <w:bCs/>
          <w:sz w:val="20"/>
          <w:szCs w:val="20"/>
          <w:lang w:eastAsia="nl-NL"/>
        </w:rPr>
        <w:t xml:space="preserve">er </w:t>
      </w:r>
      <w:r w:rsidR="002C0225" w:rsidRPr="002C0225">
        <w:rPr>
          <w:rFonts w:eastAsia="Times New Roman" w:cs="Calibri Light"/>
          <w:b/>
          <w:bCs/>
          <w:sz w:val="20"/>
          <w:szCs w:val="20"/>
          <w:lang w:eastAsia="nl-NL"/>
        </w:rPr>
        <w:t>Financiën, buitengebied en mobiliteit.</w:t>
      </w:r>
      <w:r w:rsidR="002C0225" w:rsidRPr="002C0225">
        <w:rPr>
          <w:rFonts w:eastAsia="Times New Roman" w:cs="Calibri Light"/>
          <w:sz w:val="20"/>
          <w:szCs w:val="20"/>
          <w:lang w:eastAsia="nl-NL"/>
        </w:rPr>
        <w:br/>
        <w:t>Ha</w:t>
      </w:r>
      <w:r w:rsidR="002C0225">
        <w:rPr>
          <w:rFonts w:eastAsia="Times New Roman" w:cs="Calibri Light"/>
          <w:sz w:val="20"/>
          <w:szCs w:val="20"/>
          <w:lang w:eastAsia="nl-NL"/>
        </w:rPr>
        <w:t>r</w:t>
      </w:r>
      <w:r w:rsidR="002C0225" w:rsidRPr="002C0225">
        <w:rPr>
          <w:rFonts w:eastAsia="Times New Roman" w:cs="Calibri Light"/>
          <w:sz w:val="20"/>
          <w:szCs w:val="20"/>
          <w:lang w:eastAsia="nl-NL"/>
        </w:rPr>
        <w:t>ry Scholten (CDA)</w:t>
      </w:r>
    </w:p>
    <w:p w14:paraId="3B7BFC81" w14:textId="77777777" w:rsidR="002C0225" w:rsidRPr="002C0225" w:rsidRDefault="002C0225" w:rsidP="00E20777">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Gemeentelijk vastgoed</w:t>
      </w:r>
    </w:p>
    <w:p w14:paraId="1E92B4A3"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Grondzaken</w:t>
      </w:r>
    </w:p>
    <w:p w14:paraId="7D288789"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Financiën</w:t>
      </w:r>
    </w:p>
    <w:p w14:paraId="16E48710"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Auditcommissie</w:t>
      </w:r>
    </w:p>
    <w:p w14:paraId="581E20B1"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Landbouw en agrarische ontwikkeling </w:t>
      </w:r>
    </w:p>
    <w:p w14:paraId="16D902C4" w14:textId="77777777" w:rsidR="002C0225" w:rsidRPr="002C0225" w:rsidRDefault="002C0225" w:rsidP="002C0225">
      <w:pPr>
        <w:numPr>
          <w:ilvl w:val="1"/>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Transitie landbouw </w:t>
      </w:r>
    </w:p>
    <w:p w14:paraId="1E4BD23A" w14:textId="77777777" w:rsidR="002C0225" w:rsidRPr="002C0225" w:rsidRDefault="002C0225" w:rsidP="002C0225">
      <w:pPr>
        <w:numPr>
          <w:ilvl w:val="1"/>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Vrijkomende agrarische bebouwing </w:t>
      </w:r>
    </w:p>
    <w:p w14:paraId="5DCCB750"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Ruimtelijke ordening buitengebied </w:t>
      </w:r>
    </w:p>
    <w:p w14:paraId="11A15367"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Natuur en biodiversiteit </w:t>
      </w:r>
    </w:p>
    <w:p w14:paraId="75095A00"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Landschap </w:t>
      </w:r>
    </w:p>
    <w:p w14:paraId="02CEAC10" w14:textId="77777777" w:rsidR="002C0225" w:rsidRPr="002C0225" w:rsidRDefault="002C0225" w:rsidP="002C0225">
      <w:pPr>
        <w:numPr>
          <w:ilvl w:val="1"/>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Bossenstrategie </w:t>
      </w:r>
    </w:p>
    <w:p w14:paraId="4DAB913E" w14:textId="77777777" w:rsidR="002C0225" w:rsidRPr="002C0225" w:rsidRDefault="002C0225" w:rsidP="002C0225">
      <w:pPr>
        <w:numPr>
          <w:ilvl w:val="1"/>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KGO </w:t>
      </w:r>
    </w:p>
    <w:p w14:paraId="49EFD08A"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Water(beheer)</w:t>
      </w:r>
    </w:p>
    <w:p w14:paraId="102026E3"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Klimaatadaptatie buitengebied </w:t>
      </w:r>
    </w:p>
    <w:p w14:paraId="3C808365"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Gebiedsprocessen (NOT) </w:t>
      </w:r>
    </w:p>
    <w:p w14:paraId="293D849F"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Ervencoaches </w:t>
      </w:r>
    </w:p>
    <w:p w14:paraId="381593D1"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Leader </w:t>
      </w:r>
    </w:p>
    <w:p w14:paraId="2ED47A6A"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Initiatieven rondom (grootschalige) energie opwek</w:t>
      </w:r>
    </w:p>
    <w:p w14:paraId="286904E8" w14:textId="77777777" w:rsidR="002C0225" w:rsidRPr="002C0225" w:rsidRDefault="002C0225" w:rsidP="002C0225">
      <w:pPr>
        <w:numPr>
          <w:ilvl w:val="1"/>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Windmolens, e.d. (EVNOT)</w:t>
      </w:r>
    </w:p>
    <w:p w14:paraId="5FEE0E4C"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 xml:space="preserve">Verkeer, vervoer en mobiliteit </w:t>
      </w:r>
    </w:p>
    <w:p w14:paraId="4AA76787"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lastRenderedPageBreak/>
        <w:t xml:space="preserve">Verkeersveiligheid </w:t>
      </w:r>
    </w:p>
    <w:p w14:paraId="133B91CB"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Twenteboard/BOSS Twente en ROS (ruimtelijke ontwikkeling Twente Toekomst)</w:t>
      </w:r>
    </w:p>
    <w:p w14:paraId="6F54D3DD" w14:textId="77777777" w:rsidR="002C0225" w:rsidRPr="002C0225" w:rsidRDefault="002C0225" w:rsidP="002C0225">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Inkoop- en aanbestedingsbeleid/subsidiebeleid.</w:t>
      </w:r>
    </w:p>
    <w:p w14:paraId="2450AB31" w14:textId="77777777" w:rsidR="002C0225" w:rsidRPr="002C0225" w:rsidRDefault="002C0225" w:rsidP="00E20777">
      <w:pPr>
        <w:numPr>
          <w:ilvl w:val="0"/>
          <w:numId w:val="21"/>
        </w:numPr>
        <w:spacing w:after="160" w:line="240" w:lineRule="auto"/>
        <w:contextualSpacing/>
        <w:rPr>
          <w:rFonts w:eastAsia="Calibri" w:cs="Times New Roman"/>
          <w:kern w:val="2"/>
          <w:sz w:val="20"/>
          <w:szCs w:val="20"/>
          <w14:ligatures w14:val="standardContextual"/>
        </w:rPr>
      </w:pPr>
      <w:r w:rsidRPr="002C0225">
        <w:rPr>
          <w:rFonts w:eastAsia="Calibri" w:cs="Times New Roman"/>
          <w:kern w:val="2"/>
          <w:sz w:val="20"/>
          <w:szCs w:val="20"/>
          <w14:ligatures w14:val="standardContextual"/>
        </w:rPr>
        <w:t>Onderwijshuisvesting. Sporthal De Lutte (gebouw)</w:t>
      </w:r>
    </w:p>
    <w:p w14:paraId="111F79F1" w14:textId="77777777" w:rsidR="00F24240" w:rsidRPr="00F5453F" w:rsidRDefault="00F24240" w:rsidP="00F24240">
      <w:pPr>
        <w:spacing w:after="0" w:line="240" w:lineRule="auto"/>
        <w:textAlignment w:val="baseline"/>
        <w:rPr>
          <w:rFonts w:eastAsia="Times New Roman" w:cs="Calibri Light"/>
          <w:b/>
          <w:bCs/>
          <w:sz w:val="20"/>
          <w:szCs w:val="20"/>
          <w:lang w:eastAsia="nl-NL"/>
        </w:rPr>
      </w:pPr>
    </w:p>
    <w:p w14:paraId="7F95DB27" w14:textId="77777777" w:rsidR="00F24240" w:rsidRPr="00F5453F" w:rsidRDefault="00F24240" w:rsidP="00F24240">
      <w:pPr>
        <w:spacing w:after="0" w:line="240" w:lineRule="auto"/>
        <w:textAlignment w:val="baseline"/>
        <w:rPr>
          <w:rFonts w:eastAsia="Times New Roman" w:cs="Calibri Light"/>
          <w:b/>
          <w:bCs/>
          <w:sz w:val="20"/>
          <w:szCs w:val="20"/>
          <w:lang w:eastAsia="nl-NL"/>
        </w:rPr>
      </w:pPr>
    </w:p>
    <w:p w14:paraId="7D86B56A" w14:textId="0FE944A4" w:rsidR="002C0225" w:rsidRPr="002C0225" w:rsidRDefault="002C0225" w:rsidP="002C0225">
      <w:pPr>
        <w:spacing w:after="0" w:line="240" w:lineRule="auto"/>
        <w:textAlignment w:val="baseline"/>
        <w:rPr>
          <w:rFonts w:eastAsia="Times New Roman" w:cs="Calibri Light"/>
          <w:b/>
          <w:bCs/>
          <w:sz w:val="20"/>
          <w:szCs w:val="20"/>
          <w:u w:val="single"/>
          <w:lang w:eastAsia="nl-NL"/>
        </w:rPr>
      </w:pPr>
      <w:r w:rsidRPr="002C0225">
        <w:rPr>
          <w:rFonts w:eastAsia="Times New Roman" w:cs="Calibri Light"/>
          <w:b/>
          <w:bCs/>
          <w:sz w:val="20"/>
          <w:szCs w:val="20"/>
          <w:u w:val="single"/>
          <w:lang w:eastAsia="nl-NL"/>
        </w:rPr>
        <w:t>Wethouder Economie, sociaal en zorg</w:t>
      </w:r>
    </w:p>
    <w:p w14:paraId="3348A6DB" w14:textId="57B6C1B5" w:rsidR="00C6477C" w:rsidRDefault="002C0225" w:rsidP="00F24240">
      <w:pPr>
        <w:spacing w:after="0" w:line="240" w:lineRule="auto"/>
        <w:textAlignment w:val="baseline"/>
        <w:rPr>
          <w:rFonts w:eastAsia="Times New Roman" w:cs="Calibri Light"/>
          <w:sz w:val="20"/>
          <w:szCs w:val="20"/>
          <w:lang w:eastAsia="nl-NL"/>
        </w:rPr>
      </w:pPr>
      <w:r>
        <w:rPr>
          <w:rFonts w:eastAsia="Times New Roman" w:cs="Calibri Light"/>
          <w:sz w:val="20"/>
          <w:szCs w:val="20"/>
          <w:lang w:eastAsia="nl-NL"/>
        </w:rPr>
        <w:t>Evert Jan Temmink (VVD)</w:t>
      </w:r>
    </w:p>
    <w:p w14:paraId="5C4F5366"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Economie en ondernemersklimaat </w:t>
      </w:r>
    </w:p>
    <w:p w14:paraId="6A3F5102"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proofErr w:type="spellStart"/>
      <w:r w:rsidRPr="00E20777">
        <w:rPr>
          <w:rFonts w:eastAsia="Calibri" w:cs="Times New Roman"/>
          <w:kern w:val="2"/>
          <w:sz w:val="20"/>
          <w:szCs w:val="20"/>
          <w14:ligatures w14:val="standardContextual"/>
        </w:rPr>
        <w:t>Sociaal-economische</w:t>
      </w:r>
      <w:proofErr w:type="spellEnd"/>
      <w:r w:rsidRPr="00E20777">
        <w:rPr>
          <w:rFonts w:eastAsia="Calibri" w:cs="Times New Roman"/>
          <w:kern w:val="2"/>
          <w:sz w:val="20"/>
          <w:szCs w:val="20"/>
          <w14:ligatures w14:val="standardContextual"/>
        </w:rPr>
        <w:t xml:space="preserve"> </w:t>
      </w:r>
      <w:proofErr w:type="spellStart"/>
      <w:r w:rsidRPr="00E20777">
        <w:rPr>
          <w:rFonts w:eastAsia="Calibri" w:cs="Times New Roman"/>
          <w:kern w:val="2"/>
          <w:sz w:val="20"/>
          <w:szCs w:val="20"/>
          <w14:ligatures w14:val="standardContextual"/>
        </w:rPr>
        <w:t>structuurverstreking</w:t>
      </w:r>
      <w:proofErr w:type="spellEnd"/>
    </w:p>
    <w:p w14:paraId="1A13BB94"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Bedrijventerreinen </w:t>
      </w:r>
    </w:p>
    <w:p w14:paraId="020FEE4B"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Detailhandel en centra </w:t>
      </w:r>
    </w:p>
    <w:p w14:paraId="38355856"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Toerisme en recreatie </w:t>
      </w:r>
    </w:p>
    <w:p w14:paraId="718AB1B6"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Recreatie buitengebied </w:t>
      </w:r>
    </w:p>
    <w:p w14:paraId="70D0751F"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Vrijetijdseconomie </w:t>
      </w:r>
    </w:p>
    <w:p w14:paraId="082A1695" w14:textId="77777777" w:rsidR="00E20777" w:rsidRPr="00E20777" w:rsidRDefault="00E20777" w:rsidP="00E20777">
      <w:pPr>
        <w:numPr>
          <w:ilvl w:val="1"/>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Cultuur en erfgoed </w:t>
      </w:r>
    </w:p>
    <w:p w14:paraId="51B11065" w14:textId="77777777" w:rsidR="00E20777" w:rsidRPr="00E20777" w:rsidRDefault="00E20777" w:rsidP="00E20777">
      <w:pPr>
        <w:numPr>
          <w:ilvl w:val="1"/>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Evenementen </w:t>
      </w:r>
    </w:p>
    <w:p w14:paraId="10CECA5C"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Bestaanszekerheid en armoedebeleid </w:t>
      </w:r>
    </w:p>
    <w:p w14:paraId="6835F2D4" w14:textId="77777777" w:rsidR="00E20777" w:rsidRPr="00E20777" w:rsidRDefault="00E20777" w:rsidP="00E20777">
      <w:pPr>
        <w:numPr>
          <w:ilvl w:val="1"/>
          <w:numId w:val="22"/>
        </w:numPr>
        <w:spacing w:after="160" w:line="240" w:lineRule="auto"/>
        <w:contextualSpacing/>
        <w:rPr>
          <w:rFonts w:eastAsia="Calibri" w:cs="Times New Roman"/>
          <w:kern w:val="2"/>
          <w:sz w:val="20"/>
          <w:szCs w:val="20"/>
          <w14:ligatures w14:val="standardContextual"/>
        </w:rPr>
      </w:pPr>
      <w:proofErr w:type="spellStart"/>
      <w:r w:rsidRPr="00E20777">
        <w:rPr>
          <w:rFonts w:eastAsia="Calibri" w:cs="Times New Roman"/>
          <w:kern w:val="2"/>
          <w:sz w:val="20"/>
          <w:szCs w:val="20"/>
          <w14:ligatures w14:val="standardContextual"/>
        </w:rPr>
        <w:t>Incl</w:t>
      </w:r>
      <w:proofErr w:type="spellEnd"/>
      <w:r w:rsidRPr="00E20777">
        <w:rPr>
          <w:rFonts w:eastAsia="Calibri" w:cs="Times New Roman"/>
          <w:kern w:val="2"/>
          <w:sz w:val="20"/>
          <w:szCs w:val="20"/>
          <w14:ligatures w14:val="standardContextual"/>
        </w:rPr>
        <w:t xml:space="preserve"> energiearmoede</w:t>
      </w:r>
    </w:p>
    <w:p w14:paraId="78B18CD3"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Schuldhulpverlening en </w:t>
      </w:r>
      <w:proofErr w:type="spellStart"/>
      <w:r w:rsidRPr="00E20777">
        <w:rPr>
          <w:rFonts w:eastAsia="Calibri" w:cs="Times New Roman"/>
          <w:kern w:val="2"/>
          <w:sz w:val="20"/>
          <w:szCs w:val="20"/>
          <w14:ligatures w14:val="standardContextual"/>
        </w:rPr>
        <w:t>vroegsignalering</w:t>
      </w:r>
      <w:proofErr w:type="spellEnd"/>
      <w:r w:rsidRPr="00E20777">
        <w:rPr>
          <w:rFonts w:eastAsia="Calibri" w:cs="Times New Roman"/>
          <w:kern w:val="2"/>
          <w:sz w:val="20"/>
          <w:szCs w:val="20"/>
          <w14:ligatures w14:val="standardContextual"/>
        </w:rPr>
        <w:t xml:space="preserve"> </w:t>
      </w:r>
    </w:p>
    <w:p w14:paraId="4E746460"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Werk &amp; inkomen</w:t>
      </w:r>
    </w:p>
    <w:p w14:paraId="623B9C1A"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Participatie en werk (Participatiewet, beschut werk, RWC) </w:t>
      </w:r>
    </w:p>
    <w:p w14:paraId="23E07A7F"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Jeugd en gezin (toegang, jeugdhulp, Kansrijke Start) </w:t>
      </w:r>
    </w:p>
    <w:p w14:paraId="75C826EF"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Mentale gezondheid </w:t>
      </w:r>
    </w:p>
    <w:p w14:paraId="1A8AA5FF"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Middelengebruik en preventie </w:t>
      </w:r>
    </w:p>
    <w:p w14:paraId="540EF530"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proofErr w:type="spellStart"/>
      <w:r w:rsidRPr="00E20777">
        <w:rPr>
          <w:rFonts w:eastAsia="Calibri" w:cs="Times New Roman"/>
          <w:kern w:val="2"/>
          <w:sz w:val="20"/>
          <w:szCs w:val="20"/>
          <w14:ligatures w14:val="standardContextual"/>
        </w:rPr>
        <w:t>Wmo</w:t>
      </w:r>
      <w:proofErr w:type="spellEnd"/>
      <w:r w:rsidRPr="00E20777">
        <w:rPr>
          <w:rFonts w:eastAsia="Calibri" w:cs="Times New Roman"/>
          <w:kern w:val="2"/>
          <w:sz w:val="20"/>
          <w:szCs w:val="20"/>
          <w14:ligatures w14:val="standardContextual"/>
        </w:rPr>
        <w:t xml:space="preserve"> en ondersteuning </w:t>
      </w:r>
    </w:p>
    <w:p w14:paraId="5CE10C33"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Wonen, welzijn en zorg </w:t>
      </w:r>
    </w:p>
    <w:p w14:paraId="409DF198"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Sociale basis en welzijn </w:t>
      </w:r>
    </w:p>
    <w:p w14:paraId="064A31BC"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 xml:space="preserve">Basisvaardigheden </w:t>
      </w:r>
    </w:p>
    <w:p w14:paraId="6762A0C8"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Welzijn(</w:t>
      </w:r>
      <w:proofErr w:type="spellStart"/>
      <w:r w:rsidRPr="00E20777">
        <w:rPr>
          <w:rFonts w:eastAsia="Calibri" w:cs="Times New Roman"/>
          <w:kern w:val="2"/>
          <w:sz w:val="20"/>
          <w:szCs w:val="20"/>
          <w14:ligatures w14:val="standardContextual"/>
        </w:rPr>
        <w:t>swerk</w:t>
      </w:r>
      <w:proofErr w:type="spellEnd"/>
      <w:r w:rsidRPr="00E20777">
        <w:rPr>
          <w:rFonts w:eastAsia="Calibri" w:cs="Times New Roman"/>
          <w:kern w:val="2"/>
          <w:sz w:val="20"/>
          <w:szCs w:val="20"/>
          <w14:ligatures w14:val="standardContextual"/>
        </w:rPr>
        <w:t>)</w:t>
      </w:r>
    </w:p>
    <w:p w14:paraId="4DBF0E4B"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Asiel, bijzondere doelgroepen</w:t>
      </w:r>
    </w:p>
    <w:p w14:paraId="359433D4"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Inwonerparticipatie</w:t>
      </w:r>
    </w:p>
    <w:p w14:paraId="11952B07" w14:textId="77777777" w:rsidR="00E20777" w:rsidRPr="00E20777" w:rsidRDefault="00E20777" w:rsidP="00E20777">
      <w:pPr>
        <w:numPr>
          <w:ilvl w:val="0"/>
          <w:numId w:val="22"/>
        </w:numPr>
        <w:spacing w:after="160" w:line="240" w:lineRule="auto"/>
        <w:contextualSpacing/>
        <w:rPr>
          <w:rFonts w:eastAsia="Calibri" w:cs="Times New Roman"/>
          <w:kern w:val="2"/>
          <w:sz w:val="20"/>
          <w:szCs w:val="20"/>
          <w14:ligatures w14:val="standardContextual"/>
        </w:rPr>
      </w:pPr>
      <w:r w:rsidRPr="00E20777">
        <w:rPr>
          <w:rFonts w:eastAsia="Calibri" w:cs="Times New Roman"/>
          <w:kern w:val="2"/>
          <w:sz w:val="20"/>
          <w:szCs w:val="20"/>
          <w14:ligatures w14:val="standardContextual"/>
        </w:rPr>
        <w:t>Cultureel erfgoed</w:t>
      </w:r>
    </w:p>
    <w:p w14:paraId="433F6B6A" w14:textId="2AACE8FB" w:rsidR="00E20777" w:rsidRPr="00E20777" w:rsidRDefault="00E20777" w:rsidP="00E20777">
      <w:pPr>
        <w:numPr>
          <w:ilvl w:val="0"/>
          <w:numId w:val="22"/>
        </w:numPr>
        <w:spacing w:after="0" w:line="240" w:lineRule="auto"/>
        <w:contextualSpacing/>
        <w:textAlignment w:val="baseline"/>
        <w:rPr>
          <w:rFonts w:eastAsia="Times New Roman" w:cs="Calibri Light"/>
          <w:sz w:val="20"/>
          <w:szCs w:val="20"/>
          <w:lang w:eastAsia="nl-NL"/>
        </w:rPr>
      </w:pPr>
      <w:r w:rsidRPr="00E20777">
        <w:rPr>
          <w:rFonts w:eastAsia="Calibri" w:cs="Times New Roman"/>
          <w:kern w:val="2"/>
          <w:sz w:val="20"/>
          <w:szCs w:val="20"/>
          <w14:ligatures w14:val="standardContextual"/>
        </w:rPr>
        <w:t>Dierenwelzijn</w:t>
      </w:r>
    </w:p>
    <w:p w14:paraId="4A6D0F2A" w14:textId="77777777" w:rsidR="00E20777" w:rsidRPr="00E20777" w:rsidRDefault="00E20777" w:rsidP="00F24240">
      <w:pPr>
        <w:numPr>
          <w:ilvl w:val="0"/>
          <w:numId w:val="22"/>
        </w:numPr>
        <w:spacing w:after="0" w:line="240" w:lineRule="auto"/>
        <w:contextualSpacing/>
        <w:textAlignment w:val="baseline"/>
        <w:rPr>
          <w:rFonts w:eastAsia="Times New Roman" w:cs="Segoe UI"/>
          <w:sz w:val="20"/>
          <w:szCs w:val="20"/>
          <w:lang w:eastAsia="nl-NL"/>
        </w:rPr>
      </w:pPr>
      <w:r w:rsidRPr="00E20777">
        <w:rPr>
          <w:rFonts w:eastAsia="Calibri" w:cs="Times New Roman"/>
          <w:kern w:val="2"/>
          <w:sz w:val="20"/>
          <w:szCs w:val="20"/>
          <w14:ligatures w14:val="standardContextual"/>
        </w:rPr>
        <w:t>Volksgezondheid, mentale gezondheid</w:t>
      </w:r>
    </w:p>
    <w:p w14:paraId="0E81F4AE" w14:textId="2D239DE4" w:rsidR="00F24240" w:rsidRPr="00E20777" w:rsidRDefault="00F24240" w:rsidP="00F24240">
      <w:pPr>
        <w:numPr>
          <w:ilvl w:val="0"/>
          <w:numId w:val="22"/>
        </w:numPr>
        <w:spacing w:after="0" w:line="240" w:lineRule="auto"/>
        <w:contextualSpacing/>
        <w:textAlignment w:val="baseline"/>
        <w:rPr>
          <w:rFonts w:eastAsia="Times New Roman" w:cs="Segoe UI"/>
          <w:sz w:val="20"/>
          <w:szCs w:val="20"/>
          <w:lang w:eastAsia="nl-NL"/>
        </w:rPr>
      </w:pPr>
      <w:r w:rsidRPr="00E20777">
        <w:rPr>
          <w:rFonts w:eastAsia="Times New Roman" w:cs="Calibri Light"/>
          <w:sz w:val="20"/>
          <w:szCs w:val="20"/>
          <w:lang w:eastAsia="nl-NL"/>
        </w:rPr>
        <w:t>Derde locoburgemeester </w:t>
      </w:r>
    </w:p>
    <w:p w14:paraId="2A948344" w14:textId="77777777" w:rsidR="00F24240" w:rsidRPr="00602176" w:rsidRDefault="00F24240" w:rsidP="00F24240">
      <w:pPr>
        <w:spacing w:after="0" w:line="240" w:lineRule="auto"/>
        <w:textAlignment w:val="baseline"/>
        <w:rPr>
          <w:rFonts w:eastAsia="Times New Roman" w:cs="Segoe UI"/>
          <w:sz w:val="20"/>
          <w:szCs w:val="20"/>
          <w:lang w:eastAsia="nl-NL"/>
        </w:rPr>
      </w:pPr>
      <w:r w:rsidRPr="00602176">
        <w:rPr>
          <w:rFonts w:eastAsia="Times New Roman" w:cs="Calibri Light"/>
          <w:sz w:val="20"/>
          <w:szCs w:val="20"/>
          <w:lang w:eastAsia="nl-NL"/>
        </w:rPr>
        <w:t> </w:t>
      </w:r>
    </w:p>
    <w:p w14:paraId="2270F216" w14:textId="77777777" w:rsidR="009728C1" w:rsidRDefault="009728C1" w:rsidP="009728C1">
      <w:pPr>
        <w:rPr>
          <w:b/>
          <w:bCs/>
          <w:sz w:val="20"/>
          <w:szCs w:val="20"/>
          <w:u w:val="single"/>
        </w:rPr>
      </w:pPr>
      <w:r w:rsidRPr="009728C1">
        <w:rPr>
          <w:b/>
          <w:bCs/>
          <w:sz w:val="20"/>
          <w:szCs w:val="20"/>
          <w:u w:val="single"/>
        </w:rPr>
        <w:t>Burgemeester</w:t>
      </w:r>
    </w:p>
    <w:p w14:paraId="3DD28FE9" w14:textId="77777777" w:rsidR="009728C1" w:rsidRDefault="009728C1" w:rsidP="00E20777">
      <w:pPr>
        <w:pStyle w:val="Lijstalinea"/>
        <w:numPr>
          <w:ilvl w:val="0"/>
          <w:numId w:val="14"/>
        </w:numPr>
        <w:ind w:left="1080"/>
        <w:rPr>
          <w:sz w:val="20"/>
          <w:szCs w:val="20"/>
        </w:rPr>
      </w:pPr>
      <w:r w:rsidRPr="009728C1">
        <w:rPr>
          <w:sz w:val="20"/>
          <w:szCs w:val="20"/>
        </w:rPr>
        <w:t>Openbare orde, veiligheid en crisisbeheersing</w:t>
      </w:r>
    </w:p>
    <w:p w14:paraId="0D0C96E9" w14:textId="77777777" w:rsidR="00AD4987" w:rsidRPr="00AD4987" w:rsidRDefault="00AD4987" w:rsidP="00E20777">
      <w:pPr>
        <w:pStyle w:val="Lijstalinea"/>
        <w:numPr>
          <w:ilvl w:val="0"/>
          <w:numId w:val="14"/>
        </w:numPr>
        <w:ind w:left="1080"/>
        <w:rPr>
          <w:sz w:val="20"/>
          <w:szCs w:val="20"/>
        </w:rPr>
      </w:pPr>
      <w:r w:rsidRPr="00AD4987">
        <w:rPr>
          <w:sz w:val="20"/>
          <w:szCs w:val="20"/>
        </w:rPr>
        <w:t>Ondermijning</w:t>
      </w:r>
    </w:p>
    <w:p w14:paraId="3733D63B" w14:textId="40209A77" w:rsidR="009728C1" w:rsidRPr="009728C1" w:rsidRDefault="009728C1" w:rsidP="00E20777">
      <w:pPr>
        <w:pStyle w:val="Lijstalinea"/>
        <w:numPr>
          <w:ilvl w:val="0"/>
          <w:numId w:val="14"/>
        </w:numPr>
        <w:ind w:left="1080"/>
        <w:rPr>
          <w:sz w:val="20"/>
          <w:szCs w:val="20"/>
        </w:rPr>
      </w:pPr>
      <w:r w:rsidRPr="009728C1">
        <w:rPr>
          <w:sz w:val="20"/>
          <w:szCs w:val="20"/>
        </w:rPr>
        <w:t>Brandweer</w:t>
      </w:r>
    </w:p>
    <w:p w14:paraId="674025C1" w14:textId="77777777" w:rsidR="009728C1" w:rsidRDefault="009728C1" w:rsidP="00E20777">
      <w:pPr>
        <w:pStyle w:val="Lijstalinea"/>
        <w:numPr>
          <w:ilvl w:val="0"/>
          <w:numId w:val="14"/>
        </w:numPr>
        <w:ind w:left="1080"/>
        <w:rPr>
          <w:sz w:val="20"/>
          <w:szCs w:val="20"/>
        </w:rPr>
      </w:pPr>
      <w:r w:rsidRPr="009728C1">
        <w:rPr>
          <w:sz w:val="20"/>
          <w:szCs w:val="20"/>
        </w:rPr>
        <w:t>Bestuurlijke integriteit</w:t>
      </w:r>
    </w:p>
    <w:p w14:paraId="1295FFC9" w14:textId="01424AE7" w:rsidR="009728C1" w:rsidRDefault="009728C1" w:rsidP="009F38F5">
      <w:pPr>
        <w:pStyle w:val="Lijstalinea"/>
        <w:numPr>
          <w:ilvl w:val="0"/>
          <w:numId w:val="14"/>
        </w:numPr>
        <w:ind w:left="1080"/>
        <w:rPr>
          <w:sz w:val="20"/>
          <w:szCs w:val="20"/>
        </w:rPr>
      </w:pPr>
      <w:r w:rsidRPr="009728C1">
        <w:rPr>
          <w:sz w:val="20"/>
          <w:szCs w:val="20"/>
        </w:rPr>
        <w:t>Internationale betrekkingen</w:t>
      </w:r>
    </w:p>
    <w:p w14:paraId="53CE74C6" w14:textId="77777777" w:rsidR="009F38F5" w:rsidRDefault="00AD4987" w:rsidP="009F38F5">
      <w:pPr>
        <w:pStyle w:val="Lijstalinea"/>
        <w:numPr>
          <w:ilvl w:val="0"/>
          <w:numId w:val="14"/>
        </w:numPr>
        <w:ind w:left="1080"/>
        <w:rPr>
          <w:sz w:val="20"/>
          <w:szCs w:val="20"/>
        </w:rPr>
      </w:pPr>
      <w:r w:rsidRPr="009F38F5">
        <w:rPr>
          <w:sz w:val="20"/>
          <w:szCs w:val="20"/>
        </w:rPr>
        <w:t>Interbestuurlijke samenwerking</w:t>
      </w:r>
    </w:p>
    <w:p w14:paraId="226376B1" w14:textId="6BBD2F5A" w:rsidR="00AD4987" w:rsidRPr="009F38F5" w:rsidRDefault="009728C1" w:rsidP="00D34271">
      <w:pPr>
        <w:pStyle w:val="Lijstalinea"/>
        <w:numPr>
          <w:ilvl w:val="0"/>
          <w:numId w:val="14"/>
        </w:numPr>
        <w:ind w:left="1080"/>
        <w:rPr>
          <w:sz w:val="20"/>
          <w:szCs w:val="20"/>
        </w:rPr>
      </w:pPr>
      <w:r w:rsidRPr="009F38F5">
        <w:rPr>
          <w:sz w:val="20"/>
          <w:szCs w:val="20"/>
        </w:rPr>
        <w:t>Bestuurszaken en handhaving</w:t>
      </w:r>
    </w:p>
    <w:p w14:paraId="4DA31226" w14:textId="77777777" w:rsidR="00AD4987" w:rsidRDefault="009728C1" w:rsidP="00D34271">
      <w:pPr>
        <w:pStyle w:val="Lijstalinea"/>
        <w:numPr>
          <w:ilvl w:val="0"/>
          <w:numId w:val="14"/>
        </w:numPr>
        <w:ind w:left="1080"/>
        <w:rPr>
          <w:sz w:val="20"/>
          <w:szCs w:val="20"/>
        </w:rPr>
      </w:pPr>
      <w:r w:rsidRPr="00AD4987">
        <w:rPr>
          <w:sz w:val="20"/>
          <w:szCs w:val="20"/>
        </w:rPr>
        <w:t>Publiekszaken, inclusief verkiezingen</w:t>
      </w:r>
    </w:p>
    <w:p w14:paraId="6EF306E4" w14:textId="77777777" w:rsidR="00AD4987" w:rsidRDefault="009728C1" w:rsidP="00D34271">
      <w:pPr>
        <w:pStyle w:val="Lijstalinea"/>
        <w:numPr>
          <w:ilvl w:val="0"/>
          <w:numId w:val="14"/>
        </w:numPr>
        <w:ind w:left="1080"/>
        <w:rPr>
          <w:sz w:val="20"/>
          <w:szCs w:val="20"/>
        </w:rPr>
      </w:pPr>
      <w:r w:rsidRPr="00AD4987">
        <w:rPr>
          <w:sz w:val="20"/>
          <w:szCs w:val="20"/>
        </w:rPr>
        <w:t>Automatisering en informatievoorziening</w:t>
      </w:r>
    </w:p>
    <w:p w14:paraId="6B84E242" w14:textId="77777777" w:rsidR="00AD4987" w:rsidRDefault="009728C1" w:rsidP="00D34271">
      <w:pPr>
        <w:pStyle w:val="Lijstalinea"/>
        <w:numPr>
          <w:ilvl w:val="0"/>
          <w:numId w:val="14"/>
        </w:numPr>
        <w:ind w:left="1080"/>
        <w:rPr>
          <w:sz w:val="20"/>
          <w:szCs w:val="20"/>
        </w:rPr>
      </w:pPr>
      <w:r w:rsidRPr="00AD4987">
        <w:rPr>
          <w:sz w:val="20"/>
          <w:szCs w:val="20"/>
        </w:rPr>
        <w:t>Communicatie en representatie</w:t>
      </w:r>
    </w:p>
    <w:p w14:paraId="3601DBAC" w14:textId="4A29B857" w:rsidR="009728C1" w:rsidRDefault="009728C1" w:rsidP="00D34271">
      <w:pPr>
        <w:pStyle w:val="Lijstalinea"/>
        <w:numPr>
          <w:ilvl w:val="0"/>
          <w:numId w:val="14"/>
        </w:numPr>
        <w:ind w:left="1080"/>
        <w:rPr>
          <w:sz w:val="20"/>
          <w:szCs w:val="20"/>
        </w:rPr>
      </w:pPr>
      <w:r w:rsidRPr="00AD4987">
        <w:rPr>
          <w:sz w:val="20"/>
          <w:szCs w:val="20"/>
        </w:rPr>
        <w:t>D</w:t>
      </w:r>
      <w:r w:rsidR="00AD4987">
        <w:rPr>
          <w:sz w:val="20"/>
          <w:szCs w:val="20"/>
        </w:rPr>
        <w:t xml:space="preserve">ienstverleningsovereenkomst </w:t>
      </w:r>
      <w:r w:rsidRPr="00AD4987">
        <w:rPr>
          <w:sz w:val="20"/>
          <w:szCs w:val="20"/>
        </w:rPr>
        <w:t>Enschede Losser</w:t>
      </w:r>
    </w:p>
    <w:p w14:paraId="7D0CD91A" w14:textId="5AAF129E" w:rsidR="009728C1" w:rsidRPr="007F7BCD" w:rsidRDefault="002C0225" w:rsidP="00D34271">
      <w:pPr>
        <w:pStyle w:val="Lijstalinea"/>
        <w:numPr>
          <w:ilvl w:val="0"/>
          <w:numId w:val="14"/>
        </w:numPr>
        <w:ind w:left="1080"/>
        <w:rPr>
          <w:sz w:val="20"/>
          <w:szCs w:val="20"/>
        </w:rPr>
      </w:pPr>
      <w:r w:rsidRPr="007F7BCD">
        <w:rPr>
          <w:sz w:val="20"/>
          <w:szCs w:val="20"/>
        </w:rPr>
        <w:t>Uitvoeringsprogramma Dienstverlening</w:t>
      </w:r>
    </w:p>
    <w:sectPr w:rsidR="009728C1" w:rsidRPr="007F7BCD" w:rsidSect="008E34CC">
      <w:footerReference w:type="default" r:id="rId11"/>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A32E" w14:textId="77777777" w:rsidR="00224811" w:rsidRPr="0028467A" w:rsidRDefault="00224811" w:rsidP="005C7C2A">
      <w:pPr>
        <w:spacing w:after="0" w:line="240" w:lineRule="auto"/>
      </w:pPr>
      <w:r w:rsidRPr="0028467A">
        <w:separator/>
      </w:r>
    </w:p>
  </w:endnote>
  <w:endnote w:type="continuationSeparator" w:id="0">
    <w:p w14:paraId="119D8D4D" w14:textId="77777777" w:rsidR="00224811" w:rsidRPr="0028467A" w:rsidRDefault="00224811" w:rsidP="005C7C2A">
      <w:pPr>
        <w:spacing w:after="0" w:line="240" w:lineRule="auto"/>
      </w:pPr>
      <w:r w:rsidRPr="002846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477907"/>
      <w:docPartObj>
        <w:docPartGallery w:val="Page Numbers (Bottom of Page)"/>
        <w:docPartUnique/>
      </w:docPartObj>
    </w:sdtPr>
    <w:sdtEndPr/>
    <w:sdtContent>
      <w:p w14:paraId="1BAABF2A" w14:textId="0A9C4939" w:rsidR="00C60E77" w:rsidRPr="0028467A" w:rsidRDefault="00C60E77">
        <w:pPr>
          <w:pStyle w:val="Voettekst"/>
          <w:jc w:val="right"/>
        </w:pPr>
        <w:r w:rsidRPr="0028467A">
          <w:t xml:space="preserve">Pagina | </w:t>
        </w:r>
        <w:r w:rsidRPr="0028467A">
          <w:fldChar w:fldCharType="begin"/>
        </w:r>
        <w:r w:rsidRPr="0028467A">
          <w:instrText>PAGE   \* MERGEFORMAT</w:instrText>
        </w:r>
        <w:r w:rsidRPr="0028467A">
          <w:fldChar w:fldCharType="separate"/>
        </w:r>
        <w:r w:rsidRPr="0028467A">
          <w:t>2</w:t>
        </w:r>
        <w:r w:rsidRPr="0028467A">
          <w:fldChar w:fldCharType="end"/>
        </w:r>
        <w:r w:rsidRPr="0028467A">
          <w:t xml:space="preserve"> </w:t>
        </w:r>
      </w:p>
    </w:sdtContent>
  </w:sdt>
  <w:p w14:paraId="524B7D72" w14:textId="543EA1F6" w:rsidR="005C7C2A" w:rsidRPr="0028467A" w:rsidRDefault="005C7C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7AD08" w14:textId="77777777" w:rsidR="00224811" w:rsidRPr="0028467A" w:rsidRDefault="00224811" w:rsidP="005C7C2A">
      <w:pPr>
        <w:spacing w:after="0" w:line="240" w:lineRule="auto"/>
      </w:pPr>
      <w:r w:rsidRPr="0028467A">
        <w:separator/>
      </w:r>
    </w:p>
  </w:footnote>
  <w:footnote w:type="continuationSeparator" w:id="0">
    <w:p w14:paraId="38804803" w14:textId="77777777" w:rsidR="00224811" w:rsidRPr="0028467A" w:rsidRDefault="00224811" w:rsidP="005C7C2A">
      <w:pPr>
        <w:spacing w:after="0" w:line="240" w:lineRule="auto"/>
      </w:pPr>
      <w:r w:rsidRPr="0028467A">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tHLo+3B1NBKdkz" int2:id="7ZjqrE6x">
      <int2:state int2:value="Rejected" int2:type="spell"/>
    </int2:textHash>
    <int2:textHash int2:hashCode="9Y+68/PJyK/aJz" int2:id="E2lanID6">
      <int2:state int2:value="Rejected" int2:type="spell"/>
    </int2:textHash>
    <int2:textHash int2:hashCode="qfNnUWjlCknOqt" int2:id="cqbsfYb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82183634"/>
    <w:lvl w:ilvl="0">
      <w:start w:val="1"/>
      <w:numFmt w:val="bullet"/>
      <w:pStyle w:val="Lijstopsomteken"/>
      <w:lvlText w:val=""/>
      <w:lvlJc w:val="left"/>
      <w:pPr>
        <w:tabs>
          <w:tab w:val="num" w:pos="5039"/>
        </w:tabs>
        <w:ind w:left="5039" w:hanging="360"/>
      </w:pPr>
      <w:rPr>
        <w:rFonts w:ascii="Symbol" w:hAnsi="Symbol" w:hint="default"/>
      </w:rPr>
    </w:lvl>
  </w:abstractNum>
  <w:abstractNum w:abstractNumId="6" w15:restartNumberingAfterBreak="0">
    <w:nsid w:val="073830F9"/>
    <w:multiLevelType w:val="hybridMultilevel"/>
    <w:tmpl w:val="2DD25D1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80F63CC"/>
    <w:multiLevelType w:val="hybridMultilevel"/>
    <w:tmpl w:val="FFFFFFFF"/>
    <w:lvl w:ilvl="0" w:tplc="430CA814">
      <w:start w:val="1"/>
      <w:numFmt w:val="decimal"/>
      <w:lvlText w:val="%1."/>
      <w:lvlJc w:val="left"/>
      <w:pPr>
        <w:ind w:left="720" w:hanging="360"/>
      </w:pPr>
    </w:lvl>
    <w:lvl w:ilvl="1" w:tplc="B5A03B62">
      <w:start w:val="1"/>
      <w:numFmt w:val="lowerLetter"/>
      <w:lvlText w:val="%2."/>
      <w:lvlJc w:val="left"/>
      <w:pPr>
        <w:ind w:left="1440" w:hanging="360"/>
      </w:pPr>
    </w:lvl>
    <w:lvl w:ilvl="2" w:tplc="A712E8F8">
      <w:start w:val="1"/>
      <w:numFmt w:val="lowerRoman"/>
      <w:lvlText w:val="%3."/>
      <w:lvlJc w:val="right"/>
      <w:pPr>
        <w:ind w:left="2160" w:hanging="180"/>
      </w:pPr>
    </w:lvl>
    <w:lvl w:ilvl="3" w:tplc="26C0FF2A">
      <w:start w:val="1"/>
      <w:numFmt w:val="decimal"/>
      <w:lvlText w:val="%4."/>
      <w:lvlJc w:val="left"/>
      <w:pPr>
        <w:ind w:left="2880" w:hanging="360"/>
      </w:pPr>
    </w:lvl>
    <w:lvl w:ilvl="4" w:tplc="B560B2DA">
      <w:start w:val="1"/>
      <w:numFmt w:val="lowerLetter"/>
      <w:lvlText w:val="%5."/>
      <w:lvlJc w:val="left"/>
      <w:pPr>
        <w:ind w:left="3600" w:hanging="360"/>
      </w:pPr>
    </w:lvl>
    <w:lvl w:ilvl="5" w:tplc="F0189250">
      <w:start w:val="1"/>
      <w:numFmt w:val="lowerRoman"/>
      <w:lvlText w:val="%6."/>
      <w:lvlJc w:val="right"/>
      <w:pPr>
        <w:ind w:left="4320" w:hanging="180"/>
      </w:pPr>
    </w:lvl>
    <w:lvl w:ilvl="6" w:tplc="6D5E1BF6">
      <w:start w:val="1"/>
      <w:numFmt w:val="decimal"/>
      <w:lvlText w:val="%7."/>
      <w:lvlJc w:val="left"/>
      <w:pPr>
        <w:ind w:left="5040" w:hanging="360"/>
      </w:pPr>
    </w:lvl>
    <w:lvl w:ilvl="7" w:tplc="1B502D6C">
      <w:start w:val="1"/>
      <w:numFmt w:val="lowerLetter"/>
      <w:lvlText w:val="%8."/>
      <w:lvlJc w:val="left"/>
      <w:pPr>
        <w:ind w:left="5760" w:hanging="360"/>
      </w:pPr>
    </w:lvl>
    <w:lvl w:ilvl="8" w:tplc="FB883B82">
      <w:start w:val="1"/>
      <w:numFmt w:val="lowerRoman"/>
      <w:lvlText w:val="%9."/>
      <w:lvlJc w:val="right"/>
      <w:pPr>
        <w:ind w:left="6480" w:hanging="180"/>
      </w:pPr>
    </w:lvl>
  </w:abstractNum>
  <w:abstractNum w:abstractNumId="8" w15:restartNumberingAfterBreak="0">
    <w:nsid w:val="1C3A17AF"/>
    <w:multiLevelType w:val="hybridMultilevel"/>
    <w:tmpl w:val="F26EFFDA"/>
    <w:lvl w:ilvl="0" w:tplc="1BD40CF8">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53001B"/>
    <w:multiLevelType w:val="hybridMultilevel"/>
    <w:tmpl w:val="1A101B9E"/>
    <w:lvl w:ilvl="0" w:tplc="4E80013E">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693755"/>
    <w:multiLevelType w:val="hybridMultilevel"/>
    <w:tmpl w:val="DEF01854"/>
    <w:lvl w:ilvl="0" w:tplc="0D443C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DF6111"/>
    <w:multiLevelType w:val="hybridMultilevel"/>
    <w:tmpl w:val="26166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640C7C"/>
    <w:multiLevelType w:val="hybridMultilevel"/>
    <w:tmpl w:val="49686CDC"/>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36D64CA"/>
    <w:multiLevelType w:val="hybridMultilevel"/>
    <w:tmpl w:val="10142F86"/>
    <w:lvl w:ilvl="0" w:tplc="3CA87F4C">
      <w:numFmt w:val="bullet"/>
      <w:lvlText w:val="-"/>
      <w:lvlJc w:val="left"/>
      <w:pPr>
        <w:ind w:left="720" w:hanging="360"/>
      </w:pPr>
      <w:rPr>
        <w:rFonts w:ascii="Aptos" w:eastAsiaTheme="minorEastAsia" w:hAnsi="Aptos" w:cstheme="minorBidi" w:hint="default"/>
        <w:b/>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6F32BA"/>
    <w:multiLevelType w:val="hybridMultilevel"/>
    <w:tmpl w:val="50263602"/>
    <w:lvl w:ilvl="0" w:tplc="0D443CC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431641"/>
    <w:multiLevelType w:val="hybridMultilevel"/>
    <w:tmpl w:val="D3528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726048"/>
    <w:multiLevelType w:val="hybridMultilevel"/>
    <w:tmpl w:val="FFFFFFFF"/>
    <w:lvl w:ilvl="0" w:tplc="68003E74">
      <w:start w:val="1"/>
      <w:numFmt w:val="decimal"/>
      <w:lvlText w:val="%1."/>
      <w:lvlJc w:val="left"/>
      <w:pPr>
        <w:ind w:left="720" w:hanging="360"/>
      </w:pPr>
    </w:lvl>
    <w:lvl w:ilvl="1" w:tplc="3AD6A26C">
      <w:start w:val="1"/>
      <w:numFmt w:val="lowerLetter"/>
      <w:lvlText w:val="%2."/>
      <w:lvlJc w:val="left"/>
      <w:pPr>
        <w:ind w:left="1440" w:hanging="360"/>
      </w:pPr>
    </w:lvl>
    <w:lvl w:ilvl="2" w:tplc="AF82AB5A">
      <w:start w:val="1"/>
      <w:numFmt w:val="lowerRoman"/>
      <w:lvlText w:val="%3."/>
      <w:lvlJc w:val="right"/>
      <w:pPr>
        <w:ind w:left="2160" w:hanging="180"/>
      </w:pPr>
    </w:lvl>
    <w:lvl w:ilvl="3" w:tplc="116E2A54">
      <w:start w:val="1"/>
      <w:numFmt w:val="decimal"/>
      <w:lvlText w:val="%4."/>
      <w:lvlJc w:val="left"/>
      <w:pPr>
        <w:ind w:left="2880" w:hanging="360"/>
      </w:pPr>
    </w:lvl>
    <w:lvl w:ilvl="4" w:tplc="4CF859E2">
      <w:start w:val="1"/>
      <w:numFmt w:val="lowerLetter"/>
      <w:lvlText w:val="%5."/>
      <w:lvlJc w:val="left"/>
      <w:pPr>
        <w:ind w:left="3600" w:hanging="360"/>
      </w:pPr>
    </w:lvl>
    <w:lvl w:ilvl="5" w:tplc="C626403E">
      <w:start w:val="1"/>
      <w:numFmt w:val="lowerRoman"/>
      <w:lvlText w:val="%6."/>
      <w:lvlJc w:val="right"/>
      <w:pPr>
        <w:ind w:left="4320" w:hanging="180"/>
      </w:pPr>
    </w:lvl>
    <w:lvl w:ilvl="6" w:tplc="F4BED318">
      <w:start w:val="1"/>
      <w:numFmt w:val="decimal"/>
      <w:lvlText w:val="%7."/>
      <w:lvlJc w:val="left"/>
      <w:pPr>
        <w:ind w:left="5040" w:hanging="360"/>
      </w:pPr>
    </w:lvl>
    <w:lvl w:ilvl="7" w:tplc="C218C31A">
      <w:start w:val="1"/>
      <w:numFmt w:val="lowerLetter"/>
      <w:lvlText w:val="%8."/>
      <w:lvlJc w:val="left"/>
      <w:pPr>
        <w:ind w:left="5760" w:hanging="360"/>
      </w:pPr>
    </w:lvl>
    <w:lvl w:ilvl="8" w:tplc="3CF25BEA">
      <w:start w:val="1"/>
      <w:numFmt w:val="lowerRoman"/>
      <w:lvlText w:val="%9."/>
      <w:lvlJc w:val="right"/>
      <w:pPr>
        <w:ind w:left="6480" w:hanging="180"/>
      </w:pPr>
    </w:lvl>
  </w:abstractNum>
  <w:abstractNum w:abstractNumId="17" w15:restartNumberingAfterBreak="0">
    <w:nsid w:val="5B59C0EA"/>
    <w:multiLevelType w:val="hybridMultilevel"/>
    <w:tmpl w:val="4710C8C8"/>
    <w:lvl w:ilvl="0" w:tplc="4418E18E">
      <w:start w:val="1"/>
      <w:numFmt w:val="bullet"/>
      <w:lvlText w:val=""/>
      <w:lvlJc w:val="left"/>
      <w:pPr>
        <w:ind w:left="720" w:hanging="360"/>
      </w:pPr>
      <w:rPr>
        <w:rFonts w:ascii="Symbol" w:hAnsi="Symbol" w:hint="default"/>
      </w:rPr>
    </w:lvl>
    <w:lvl w:ilvl="1" w:tplc="81D2D5AE">
      <w:start w:val="1"/>
      <w:numFmt w:val="bullet"/>
      <w:lvlText w:val="o"/>
      <w:lvlJc w:val="left"/>
      <w:pPr>
        <w:ind w:left="1440" w:hanging="360"/>
      </w:pPr>
      <w:rPr>
        <w:rFonts w:ascii="Courier New" w:hAnsi="Courier New" w:hint="default"/>
      </w:rPr>
    </w:lvl>
    <w:lvl w:ilvl="2" w:tplc="0A8E6934">
      <w:start w:val="1"/>
      <w:numFmt w:val="bullet"/>
      <w:lvlText w:val=""/>
      <w:lvlJc w:val="left"/>
      <w:pPr>
        <w:ind w:left="2160" w:hanging="360"/>
      </w:pPr>
      <w:rPr>
        <w:rFonts w:ascii="Wingdings" w:hAnsi="Wingdings" w:hint="default"/>
      </w:rPr>
    </w:lvl>
    <w:lvl w:ilvl="3" w:tplc="766A2B5E">
      <w:start w:val="1"/>
      <w:numFmt w:val="bullet"/>
      <w:lvlText w:val=""/>
      <w:lvlJc w:val="left"/>
      <w:pPr>
        <w:ind w:left="2880" w:hanging="360"/>
      </w:pPr>
      <w:rPr>
        <w:rFonts w:ascii="Symbol" w:hAnsi="Symbol" w:hint="default"/>
      </w:rPr>
    </w:lvl>
    <w:lvl w:ilvl="4" w:tplc="43DE2F92">
      <w:start w:val="1"/>
      <w:numFmt w:val="bullet"/>
      <w:lvlText w:val="o"/>
      <w:lvlJc w:val="left"/>
      <w:pPr>
        <w:ind w:left="3600" w:hanging="360"/>
      </w:pPr>
      <w:rPr>
        <w:rFonts w:ascii="Courier New" w:hAnsi="Courier New" w:hint="default"/>
      </w:rPr>
    </w:lvl>
    <w:lvl w:ilvl="5" w:tplc="49C8D43A">
      <w:start w:val="1"/>
      <w:numFmt w:val="bullet"/>
      <w:lvlText w:val=""/>
      <w:lvlJc w:val="left"/>
      <w:pPr>
        <w:ind w:left="4320" w:hanging="360"/>
      </w:pPr>
      <w:rPr>
        <w:rFonts w:ascii="Wingdings" w:hAnsi="Wingdings" w:hint="default"/>
      </w:rPr>
    </w:lvl>
    <w:lvl w:ilvl="6" w:tplc="49409FD4">
      <w:start w:val="1"/>
      <w:numFmt w:val="bullet"/>
      <w:lvlText w:val=""/>
      <w:lvlJc w:val="left"/>
      <w:pPr>
        <w:ind w:left="5040" w:hanging="360"/>
      </w:pPr>
      <w:rPr>
        <w:rFonts w:ascii="Symbol" w:hAnsi="Symbol" w:hint="default"/>
      </w:rPr>
    </w:lvl>
    <w:lvl w:ilvl="7" w:tplc="FC34DB48">
      <w:start w:val="1"/>
      <w:numFmt w:val="bullet"/>
      <w:lvlText w:val="o"/>
      <w:lvlJc w:val="left"/>
      <w:pPr>
        <w:ind w:left="5760" w:hanging="360"/>
      </w:pPr>
      <w:rPr>
        <w:rFonts w:ascii="Courier New" w:hAnsi="Courier New" w:hint="default"/>
      </w:rPr>
    </w:lvl>
    <w:lvl w:ilvl="8" w:tplc="01B6E012">
      <w:start w:val="1"/>
      <w:numFmt w:val="bullet"/>
      <w:lvlText w:val=""/>
      <w:lvlJc w:val="left"/>
      <w:pPr>
        <w:ind w:left="6480" w:hanging="360"/>
      </w:pPr>
      <w:rPr>
        <w:rFonts w:ascii="Wingdings" w:hAnsi="Wingdings" w:hint="default"/>
      </w:rPr>
    </w:lvl>
  </w:abstractNum>
  <w:abstractNum w:abstractNumId="18" w15:restartNumberingAfterBreak="0">
    <w:nsid w:val="5EF778C0"/>
    <w:multiLevelType w:val="hybridMultilevel"/>
    <w:tmpl w:val="55BEED96"/>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63EC2EEA"/>
    <w:multiLevelType w:val="multilevel"/>
    <w:tmpl w:val="E3C2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99B26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6328AE"/>
    <w:multiLevelType w:val="hybridMultilevel"/>
    <w:tmpl w:val="FFFFFFFF"/>
    <w:lvl w:ilvl="0" w:tplc="8396A3D4">
      <w:start w:val="1"/>
      <w:numFmt w:val="decimal"/>
      <w:lvlText w:val="%1."/>
      <w:lvlJc w:val="left"/>
      <w:pPr>
        <w:ind w:left="720" w:hanging="360"/>
      </w:pPr>
    </w:lvl>
    <w:lvl w:ilvl="1" w:tplc="8B385D2A">
      <w:start w:val="1"/>
      <w:numFmt w:val="lowerLetter"/>
      <w:lvlText w:val="%2."/>
      <w:lvlJc w:val="left"/>
      <w:pPr>
        <w:ind w:left="1440" w:hanging="360"/>
      </w:pPr>
    </w:lvl>
    <w:lvl w:ilvl="2" w:tplc="7960C7B8">
      <w:start w:val="1"/>
      <w:numFmt w:val="lowerRoman"/>
      <w:lvlText w:val="%3."/>
      <w:lvlJc w:val="right"/>
      <w:pPr>
        <w:ind w:left="2160" w:hanging="180"/>
      </w:pPr>
    </w:lvl>
    <w:lvl w:ilvl="3" w:tplc="88DCE4C2">
      <w:start w:val="1"/>
      <w:numFmt w:val="decimal"/>
      <w:lvlText w:val="%4."/>
      <w:lvlJc w:val="left"/>
      <w:pPr>
        <w:ind w:left="2880" w:hanging="360"/>
      </w:pPr>
    </w:lvl>
    <w:lvl w:ilvl="4" w:tplc="81F8A6C4">
      <w:start w:val="1"/>
      <w:numFmt w:val="lowerLetter"/>
      <w:lvlText w:val="%5."/>
      <w:lvlJc w:val="left"/>
      <w:pPr>
        <w:ind w:left="3600" w:hanging="360"/>
      </w:pPr>
    </w:lvl>
    <w:lvl w:ilvl="5" w:tplc="31A281A6">
      <w:start w:val="1"/>
      <w:numFmt w:val="lowerRoman"/>
      <w:lvlText w:val="%6."/>
      <w:lvlJc w:val="right"/>
      <w:pPr>
        <w:ind w:left="4320" w:hanging="180"/>
      </w:pPr>
    </w:lvl>
    <w:lvl w:ilvl="6" w:tplc="5F42C880">
      <w:start w:val="1"/>
      <w:numFmt w:val="decimal"/>
      <w:lvlText w:val="%7."/>
      <w:lvlJc w:val="left"/>
      <w:pPr>
        <w:ind w:left="5040" w:hanging="360"/>
      </w:pPr>
    </w:lvl>
    <w:lvl w:ilvl="7" w:tplc="5150D88E">
      <w:start w:val="1"/>
      <w:numFmt w:val="lowerLetter"/>
      <w:lvlText w:val="%8."/>
      <w:lvlJc w:val="left"/>
      <w:pPr>
        <w:ind w:left="5760" w:hanging="360"/>
      </w:pPr>
    </w:lvl>
    <w:lvl w:ilvl="8" w:tplc="6FB28CC2">
      <w:start w:val="1"/>
      <w:numFmt w:val="lowerRoman"/>
      <w:lvlText w:val="%9."/>
      <w:lvlJc w:val="right"/>
      <w:pPr>
        <w:ind w:left="6480" w:hanging="180"/>
      </w:pPr>
    </w:lvl>
  </w:abstractNum>
  <w:num w:numId="1" w16cid:durableId="549652101">
    <w:abstractNumId w:val="17"/>
  </w:num>
  <w:num w:numId="2" w16cid:durableId="2095012251">
    <w:abstractNumId w:val="20"/>
  </w:num>
  <w:num w:numId="3" w16cid:durableId="103963504">
    <w:abstractNumId w:val="2"/>
  </w:num>
  <w:num w:numId="4" w16cid:durableId="1405032005">
    <w:abstractNumId w:val="5"/>
  </w:num>
  <w:num w:numId="5" w16cid:durableId="453255477">
    <w:abstractNumId w:val="4"/>
  </w:num>
  <w:num w:numId="6" w16cid:durableId="665978408">
    <w:abstractNumId w:val="0"/>
  </w:num>
  <w:num w:numId="7" w16cid:durableId="666135269">
    <w:abstractNumId w:val="1"/>
  </w:num>
  <w:num w:numId="8" w16cid:durableId="746340546">
    <w:abstractNumId w:val="3"/>
  </w:num>
  <w:num w:numId="9" w16cid:durableId="1371298152">
    <w:abstractNumId w:val="19"/>
  </w:num>
  <w:num w:numId="10" w16cid:durableId="218905701">
    <w:abstractNumId w:val="16"/>
  </w:num>
  <w:num w:numId="11" w16cid:durableId="994185923">
    <w:abstractNumId w:val="7"/>
  </w:num>
  <w:num w:numId="12" w16cid:durableId="1273047557">
    <w:abstractNumId w:val="21"/>
  </w:num>
  <w:num w:numId="13" w16cid:durableId="1552694237">
    <w:abstractNumId w:val="15"/>
  </w:num>
  <w:num w:numId="14" w16cid:durableId="125396552">
    <w:abstractNumId w:val="11"/>
  </w:num>
  <w:num w:numId="15" w16cid:durableId="385684171">
    <w:abstractNumId w:val="13"/>
  </w:num>
  <w:num w:numId="16" w16cid:durableId="1692680179">
    <w:abstractNumId w:val="8"/>
  </w:num>
  <w:num w:numId="17" w16cid:durableId="2083720820">
    <w:abstractNumId w:val="9"/>
  </w:num>
  <w:num w:numId="18" w16cid:durableId="966551416">
    <w:abstractNumId w:val="14"/>
  </w:num>
  <w:num w:numId="19" w16cid:durableId="548343365">
    <w:abstractNumId w:val="10"/>
  </w:num>
  <w:num w:numId="20" w16cid:durableId="117919525">
    <w:abstractNumId w:val="6"/>
  </w:num>
  <w:num w:numId="21" w16cid:durableId="1087847183">
    <w:abstractNumId w:val="18"/>
  </w:num>
  <w:num w:numId="22" w16cid:durableId="93135255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52A"/>
    <w:rsid w:val="0000187F"/>
    <w:rsid w:val="00002EB1"/>
    <w:rsid w:val="00003299"/>
    <w:rsid w:val="00003C8D"/>
    <w:rsid w:val="000044D0"/>
    <w:rsid w:val="00007775"/>
    <w:rsid w:val="000100CE"/>
    <w:rsid w:val="000116C0"/>
    <w:rsid w:val="0001178C"/>
    <w:rsid w:val="00011914"/>
    <w:rsid w:val="00014616"/>
    <w:rsid w:val="00017F50"/>
    <w:rsid w:val="00021D8C"/>
    <w:rsid w:val="00022339"/>
    <w:rsid w:val="00034279"/>
    <w:rsid w:val="00034616"/>
    <w:rsid w:val="0003757B"/>
    <w:rsid w:val="00037697"/>
    <w:rsid w:val="00043515"/>
    <w:rsid w:val="00045266"/>
    <w:rsid w:val="00045BAF"/>
    <w:rsid w:val="0004679F"/>
    <w:rsid w:val="000469D8"/>
    <w:rsid w:val="00050D20"/>
    <w:rsid w:val="000524F5"/>
    <w:rsid w:val="000533D8"/>
    <w:rsid w:val="00055212"/>
    <w:rsid w:val="00055847"/>
    <w:rsid w:val="00055E4D"/>
    <w:rsid w:val="00056882"/>
    <w:rsid w:val="0006063C"/>
    <w:rsid w:val="0006084C"/>
    <w:rsid w:val="00060BD1"/>
    <w:rsid w:val="000649FA"/>
    <w:rsid w:val="000715D7"/>
    <w:rsid w:val="0007179E"/>
    <w:rsid w:val="00072945"/>
    <w:rsid w:val="0008035E"/>
    <w:rsid w:val="000821AF"/>
    <w:rsid w:val="000837DA"/>
    <w:rsid w:val="0008677E"/>
    <w:rsid w:val="00091D0B"/>
    <w:rsid w:val="00092D25"/>
    <w:rsid w:val="000957E1"/>
    <w:rsid w:val="00096A31"/>
    <w:rsid w:val="000976B0"/>
    <w:rsid w:val="000A047C"/>
    <w:rsid w:val="000A0BA0"/>
    <w:rsid w:val="000A1358"/>
    <w:rsid w:val="000A3206"/>
    <w:rsid w:val="000A357C"/>
    <w:rsid w:val="000A3684"/>
    <w:rsid w:val="000A55F9"/>
    <w:rsid w:val="000A58DC"/>
    <w:rsid w:val="000B196D"/>
    <w:rsid w:val="000B2E85"/>
    <w:rsid w:val="000B3A76"/>
    <w:rsid w:val="000B533E"/>
    <w:rsid w:val="000B6CBB"/>
    <w:rsid w:val="000B73D8"/>
    <w:rsid w:val="000B793A"/>
    <w:rsid w:val="000B7EC3"/>
    <w:rsid w:val="000C2B71"/>
    <w:rsid w:val="000C4DE7"/>
    <w:rsid w:val="000C565F"/>
    <w:rsid w:val="000C6C5B"/>
    <w:rsid w:val="000C70A2"/>
    <w:rsid w:val="000C7C3E"/>
    <w:rsid w:val="000D237D"/>
    <w:rsid w:val="000D3C20"/>
    <w:rsid w:val="000D4C0C"/>
    <w:rsid w:val="000D63C5"/>
    <w:rsid w:val="000D7AEC"/>
    <w:rsid w:val="000D7E82"/>
    <w:rsid w:val="000E024D"/>
    <w:rsid w:val="000E37AB"/>
    <w:rsid w:val="000E38D1"/>
    <w:rsid w:val="000E61D6"/>
    <w:rsid w:val="000E6B14"/>
    <w:rsid w:val="000E77EE"/>
    <w:rsid w:val="000F295C"/>
    <w:rsid w:val="000F3850"/>
    <w:rsid w:val="000F5B9F"/>
    <w:rsid w:val="00101760"/>
    <w:rsid w:val="00103E83"/>
    <w:rsid w:val="00107B96"/>
    <w:rsid w:val="00113A89"/>
    <w:rsid w:val="00114FE4"/>
    <w:rsid w:val="00117D56"/>
    <w:rsid w:val="0012471F"/>
    <w:rsid w:val="00125577"/>
    <w:rsid w:val="00125858"/>
    <w:rsid w:val="00125D70"/>
    <w:rsid w:val="001262E9"/>
    <w:rsid w:val="001265AE"/>
    <w:rsid w:val="0013007E"/>
    <w:rsid w:val="00130681"/>
    <w:rsid w:val="001323AF"/>
    <w:rsid w:val="001327F9"/>
    <w:rsid w:val="0013314B"/>
    <w:rsid w:val="00133F31"/>
    <w:rsid w:val="00133FDD"/>
    <w:rsid w:val="001347BB"/>
    <w:rsid w:val="00134B5D"/>
    <w:rsid w:val="00134C15"/>
    <w:rsid w:val="0013518D"/>
    <w:rsid w:val="00135432"/>
    <w:rsid w:val="00141FF2"/>
    <w:rsid w:val="00143B0D"/>
    <w:rsid w:val="00146FE6"/>
    <w:rsid w:val="0015054C"/>
    <w:rsid w:val="0015074B"/>
    <w:rsid w:val="001522EF"/>
    <w:rsid w:val="00152DD0"/>
    <w:rsid w:val="00155AE1"/>
    <w:rsid w:val="00156F03"/>
    <w:rsid w:val="00157B16"/>
    <w:rsid w:val="00157D7C"/>
    <w:rsid w:val="001609C3"/>
    <w:rsid w:val="00162484"/>
    <w:rsid w:val="0016268C"/>
    <w:rsid w:val="00162C42"/>
    <w:rsid w:val="001664F2"/>
    <w:rsid w:val="00166BF1"/>
    <w:rsid w:val="00170E70"/>
    <w:rsid w:val="00170F30"/>
    <w:rsid w:val="00171187"/>
    <w:rsid w:val="00173097"/>
    <w:rsid w:val="00173142"/>
    <w:rsid w:val="00174E4A"/>
    <w:rsid w:val="00175E5F"/>
    <w:rsid w:val="001818A2"/>
    <w:rsid w:val="00181FE6"/>
    <w:rsid w:val="00191400"/>
    <w:rsid w:val="00191999"/>
    <w:rsid w:val="00192CC4"/>
    <w:rsid w:val="001A03C9"/>
    <w:rsid w:val="001A27F7"/>
    <w:rsid w:val="001A348C"/>
    <w:rsid w:val="001A76BB"/>
    <w:rsid w:val="001B0DF2"/>
    <w:rsid w:val="001B0E75"/>
    <w:rsid w:val="001C24D9"/>
    <w:rsid w:val="001C27B5"/>
    <w:rsid w:val="001C31CD"/>
    <w:rsid w:val="001C43B8"/>
    <w:rsid w:val="001C4628"/>
    <w:rsid w:val="001C5A80"/>
    <w:rsid w:val="001C75CE"/>
    <w:rsid w:val="001C7CD4"/>
    <w:rsid w:val="001D0953"/>
    <w:rsid w:val="001D0FD5"/>
    <w:rsid w:val="001D10FE"/>
    <w:rsid w:val="001D33C6"/>
    <w:rsid w:val="001D4B3F"/>
    <w:rsid w:val="001D4FF8"/>
    <w:rsid w:val="001D5585"/>
    <w:rsid w:val="001D5B1E"/>
    <w:rsid w:val="001D5BFB"/>
    <w:rsid w:val="001D715D"/>
    <w:rsid w:val="001D7E5F"/>
    <w:rsid w:val="001E1129"/>
    <w:rsid w:val="001E239A"/>
    <w:rsid w:val="001E2EC5"/>
    <w:rsid w:val="001E44A6"/>
    <w:rsid w:val="001E516D"/>
    <w:rsid w:val="001E7544"/>
    <w:rsid w:val="001E7AA9"/>
    <w:rsid w:val="001F0216"/>
    <w:rsid w:val="001F14B1"/>
    <w:rsid w:val="001F1DA4"/>
    <w:rsid w:val="001F27D2"/>
    <w:rsid w:val="001F38C1"/>
    <w:rsid w:val="001F7312"/>
    <w:rsid w:val="001F79F3"/>
    <w:rsid w:val="00200AFB"/>
    <w:rsid w:val="00200DD0"/>
    <w:rsid w:val="002013F4"/>
    <w:rsid w:val="002014E3"/>
    <w:rsid w:val="00201B9F"/>
    <w:rsid w:val="002055AD"/>
    <w:rsid w:val="002058D1"/>
    <w:rsid w:val="00210C66"/>
    <w:rsid w:val="00210E6E"/>
    <w:rsid w:val="0021366E"/>
    <w:rsid w:val="00214291"/>
    <w:rsid w:val="00215D8E"/>
    <w:rsid w:val="00215F2B"/>
    <w:rsid w:val="00216972"/>
    <w:rsid w:val="0022095C"/>
    <w:rsid w:val="00221652"/>
    <w:rsid w:val="00221A06"/>
    <w:rsid w:val="0022425A"/>
    <w:rsid w:val="00224811"/>
    <w:rsid w:val="002248F0"/>
    <w:rsid w:val="0023386F"/>
    <w:rsid w:val="00234C1B"/>
    <w:rsid w:val="00235232"/>
    <w:rsid w:val="002361BB"/>
    <w:rsid w:val="0023756B"/>
    <w:rsid w:val="002420C4"/>
    <w:rsid w:val="002438C2"/>
    <w:rsid w:val="00246EF8"/>
    <w:rsid w:val="00247B78"/>
    <w:rsid w:val="0025029F"/>
    <w:rsid w:val="00252081"/>
    <w:rsid w:val="00252F6D"/>
    <w:rsid w:val="0025348D"/>
    <w:rsid w:val="0026038B"/>
    <w:rsid w:val="002644A8"/>
    <w:rsid w:val="00265CCC"/>
    <w:rsid w:val="00270328"/>
    <w:rsid w:val="00271AAB"/>
    <w:rsid w:val="00271BC8"/>
    <w:rsid w:val="00271F02"/>
    <w:rsid w:val="0027214E"/>
    <w:rsid w:val="00272312"/>
    <w:rsid w:val="002726EA"/>
    <w:rsid w:val="0027374A"/>
    <w:rsid w:val="00273B54"/>
    <w:rsid w:val="00277600"/>
    <w:rsid w:val="00277D37"/>
    <w:rsid w:val="0028467A"/>
    <w:rsid w:val="00284808"/>
    <w:rsid w:val="00285526"/>
    <w:rsid w:val="00287876"/>
    <w:rsid w:val="0029196C"/>
    <w:rsid w:val="00292F56"/>
    <w:rsid w:val="00294876"/>
    <w:rsid w:val="002957C7"/>
    <w:rsid w:val="0029639D"/>
    <w:rsid w:val="0029653C"/>
    <w:rsid w:val="002A1713"/>
    <w:rsid w:val="002A29D5"/>
    <w:rsid w:val="002A55C0"/>
    <w:rsid w:val="002A7477"/>
    <w:rsid w:val="002B1C8B"/>
    <w:rsid w:val="002B1D29"/>
    <w:rsid w:val="002B21B8"/>
    <w:rsid w:val="002B22A5"/>
    <w:rsid w:val="002B26B7"/>
    <w:rsid w:val="002B34A9"/>
    <w:rsid w:val="002B4AB5"/>
    <w:rsid w:val="002B5BA1"/>
    <w:rsid w:val="002C0225"/>
    <w:rsid w:val="002C281F"/>
    <w:rsid w:val="002C3345"/>
    <w:rsid w:val="002C4AA1"/>
    <w:rsid w:val="002C632F"/>
    <w:rsid w:val="002C7CA2"/>
    <w:rsid w:val="002C7DBB"/>
    <w:rsid w:val="002D002D"/>
    <w:rsid w:val="002D120A"/>
    <w:rsid w:val="002D450B"/>
    <w:rsid w:val="002D4B2A"/>
    <w:rsid w:val="002D682C"/>
    <w:rsid w:val="002D7A92"/>
    <w:rsid w:val="002D7B08"/>
    <w:rsid w:val="002E01CC"/>
    <w:rsid w:val="002E1355"/>
    <w:rsid w:val="002E3EEC"/>
    <w:rsid w:val="002E51CA"/>
    <w:rsid w:val="002E6645"/>
    <w:rsid w:val="002F0768"/>
    <w:rsid w:val="002F1935"/>
    <w:rsid w:val="003000D2"/>
    <w:rsid w:val="003013D8"/>
    <w:rsid w:val="00301635"/>
    <w:rsid w:val="00302056"/>
    <w:rsid w:val="00305EE4"/>
    <w:rsid w:val="00307ED6"/>
    <w:rsid w:val="00310874"/>
    <w:rsid w:val="00311A8F"/>
    <w:rsid w:val="003138FE"/>
    <w:rsid w:val="00314C6E"/>
    <w:rsid w:val="00320FC3"/>
    <w:rsid w:val="003248D4"/>
    <w:rsid w:val="003264B2"/>
    <w:rsid w:val="00326F90"/>
    <w:rsid w:val="00327402"/>
    <w:rsid w:val="00331486"/>
    <w:rsid w:val="0033301B"/>
    <w:rsid w:val="003332E2"/>
    <w:rsid w:val="003355A3"/>
    <w:rsid w:val="00340E09"/>
    <w:rsid w:val="00343A3B"/>
    <w:rsid w:val="00343B28"/>
    <w:rsid w:val="0034567A"/>
    <w:rsid w:val="003474B9"/>
    <w:rsid w:val="00347594"/>
    <w:rsid w:val="003501A0"/>
    <w:rsid w:val="00351CF6"/>
    <w:rsid w:val="00352DE6"/>
    <w:rsid w:val="00354F34"/>
    <w:rsid w:val="00356996"/>
    <w:rsid w:val="00361C65"/>
    <w:rsid w:val="0036258C"/>
    <w:rsid w:val="0036267F"/>
    <w:rsid w:val="00363573"/>
    <w:rsid w:val="00363D61"/>
    <w:rsid w:val="00365A31"/>
    <w:rsid w:val="00365AB2"/>
    <w:rsid w:val="00367A4B"/>
    <w:rsid w:val="00373EAB"/>
    <w:rsid w:val="00375465"/>
    <w:rsid w:val="003779FC"/>
    <w:rsid w:val="00384C9F"/>
    <w:rsid w:val="00384DE1"/>
    <w:rsid w:val="00385F04"/>
    <w:rsid w:val="00390068"/>
    <w:rsid w:val="00390F2F"/>
    <w:rsid w:val="00390F42"/>
    <w:rsid w:val="003910AA"/>
    <w:rsid w:val="00392703"/>
    <w:rsid w:val="003928A8"/>
    <w:rsid w:val="00393691"/>
    <w:rsid w:val="003A024D"/>
    <w:rsid w:val="003A1197"/>
    <w:rsid w:val="003A270F"/>
    <w:rsid w:val="003A3BA1"/>
    <w:rsid w:val="003A4E3D"/>
    <w:rsid w:val="003A5D21"/>
    <w:rsid w:val="003A7839"/>
    <w:rsid w:val="003A7D69"/>
    <w:rsid w:val="003B0B8C"/>
    <w:rsid w:val="003B436E"/>
    <w:rsid w:val="003B4AB3"/>
    <w:rsid w:val="003B6044"/>
    <w:rsid w:val="003B653F"/>
    <w:rsid w:val="003B6DDA"/>
    <w:rsid w:val="003C029E"/>
    <w:rsid w:val="003C2197"/>
    <w:rsid w:val="003C4520"/>
    <w:rsid w:val="003C47F7"/>
    <w:rsid w:val="003C6B29"/>
    <w:rsid w:val="003D0694"/>
    <w:rsid w:val="003D29F3"/>
    <w:rsid w:val="003D4BAD"/>
    <w:rsid w:val="003D5880"/>
    <w:rsid w:val="003D6E4E"/>
    <w:rsid w:val="003D73BC"/>
    <w:rsid w:val="003E251B"/>
    <w:rsid w:val="003E2C49"/>
    <w:rsid w:val="003E3B30"/>
    <w:rsid w:val="003E450B"/>
    <w:rsid w:val="003E7E55"/>
    <w:rsid w:val="003F0850"/>
    <w:rsid w:val="003F08EB"/>
    <w:rsid w:val="003F3A92"/>
    <w:rsid w:val="003F5250"/>
    <w:rsid w:val="003F7B26"/>
    <w:rsid w:val="00401541"/>
    <w:rsid w:val="00402003"/>
    <w:rsid w:val="004032A3"/>
    <w:rsid w:val="00404326"/>
    <w:rsid w:val="004067E6"/>
    <w:rsid w:val="00407821"/>
    <w:rsid w:val="004142F3"/>
    <w:rsid w:val="00415610"/>
    <w:rsid w:val="0041656F"/>
    <w:rsid w:val="00416D12"/>
    <w:rsid w:val="00420C79"/>
    <w:rsid w:val="00421A1A"/>
    <w:rsid w:val="00423BC3"/>
    <w:rsid w:val="00425663"/>
    <w:rsid w:val="00427F66"/>
    <w:rsid w:val="0043064F"/>
    <w:rsid w:val="0043388D"/>
    <w:rsid w:val="0043515E"/>
    <w:rsid w:val="0043775D"/>
    <w:rsid w:val="00441871"/>
    <w:rsid w:val="00443774"/>
    <w:rsid w:val="00444A32"/>
    <w:rsid w:val="0044592F"/>
    <w:rsid w:val="00450595"/>
    <w:rsid w:val="00451A60"/>
    <w:rsid w:val="00453694"/>
    <w:rsid w:val="00454FBF"/>
    <w:rsid w:val="00456754"/>
    <w:rsid w:val="00456BEE"/>
    <w:rsid w:val="00462390"/>
    <w:rsid w:val="00463C41"/>
    <w:rsid w:val="00463FB1"/>
    <w:rsid w:val="00464514"/>
    <w:rsid w:val="004676B8"/>
    <w:rsid w:val="00467F67"/>
    <w:rsid w:val="004741AB"/>
    <w:rsid w:val="004747E6"/>
    <w:rsid w:val="00474E44"/>
    <w:rsid w:val="00482A5B"/>
    <w:rsid w:val="00484033"/>
    <w:rsid w:val="0048518A"/>
    <w:rsid w:val="004862BD"/>
    <w:rsid w:val="00486E6A"/>
    <w:rsid w:val="00490E85"/>
    <w:rsid w:val="004910D6"/>
    <w:rsid w:val="00494750"/>
    <w:rsid w:val="00494F82"/>
    <w:rsid w:val="004974F3"/>
    <w:rsid w:val="004A0B14"/>
    <w:rsid w:val="004A1DB9"/>
    <w:rsid w:val="004A3714"/>
    <w:rsid w:val="004A486B"/>
    <w:rsid w:val="004A4E3C"/>
    <w:rsid w:val="004A4EC1"/>
    <w:rsid w:val="004A54B4"/>
    <w:rsid w:val="004A69B5"/>
    <w:rsid w:val="004B0C3F"/>
    <w:rsid w:val="004B0EA7"/>
    <w:rsid w:val="004B3BB8"/>
    <w:rsid w:val="004B525E"/>
    <w:rsid w:val="004B6468"/>
    <w:rsid w:val="004C566B"/>
    <w:rsid w:val="004C6CF9"/>
    <w:rsid w:val="004C796D"/>
    <w:rsid w:val="004D0317"/>
    <w:rsid w:val="004D0FEC"/>
    <w:rsid w:val="004D2E76"/>
    <w:rsid w:val="004D3326"/>
    <w:rsid w:val="004D4523"/>
    <w:rsid w:val="004D5633"/>
    <w:rsid w:val="004D7745"/>
    <w:rsid w:val="004E09E6"/>
    <w:rsid w:val="004E1AB5"/>
    <w:rsid w:val="004E5CFD"/>
    <w:rsid w:val="004E61E7"/>
    <w:rsid w:val="004F06EB"/>
    <w:rsid w:val="004F21B6"/>
    <w:rsid w:val="004F5020"/>
    <w:rsid w:val="004F6427"/>
    <w:rsid w:val="004F6B0A"/>
    <w:rsid w:val="005009C7"/>
    <w:rsid w:val="00502FA4"/>
    <w:rsid w:val="005053DB"/>
    <w:rsid w:val="005057CE"/>
    <w:rsid w:val="00506D4E"/>
    <w:rsid w:val="00510D9D"/>
    <w:rsid w:val="0051174B"/>
    <w:rsid w:val="00513378"/>
    <w:rsid w:val="00513524"/>
    <w:rsid w:val="00513738"/>
    <w:rsid w:val="0052190F"/>
    <w:rsid w:val="00521B7A"/>
    <w:rsid w:val="00525B65"/>
    <w:rsid w:val="005379E5"/>
    <w:rsid w:val="00537D26"/>
    <w:rsid w:val="005417B6"/>
    <w:rsid w:val="00546975"/>
    <w:rsid w:val="005518BF"/>
    <w:rsid w:val="00551E57"/>
    <w:rsid w:val="005545CC"/>
    <w:rsid w:val="00556C0F"/>
    <w:rsid w:val="0055736E"/>
    <w:rsid w:val="00557872"/>
    <w:rsid w:val="00560515"/>
    <w:rsid w:val="005609DF"/>
    <w:rsid w:val="00563CA0"/>
    <w:rsid w:val="0057453C"/>
    <w:rsid w:val="00577CCE"/>
    <w:rsid w:val="0058043A"/>
    <w:rsid w:val="005807E3"/>
    <w:rsid w:val="00582040"/>
    <w:rsid w:val="0058245E"/>
    <w:rsid w:val="00585394"/>
    <w:rsid w:val="00585BCD"/>
    <w:rsid w:val="0058684D"/>
    <w:rsid w:val="00587CBA"/>
    <w:rsid w:val="00590CC2"/>
    <w:rsid w:val="00590F74"/>
    <w:rsid w:val="00595EAF"/>
    <w:rsid w:val="005A5AFA"/>
    <w:rsid w:val="005A7185"/>
    <w:rsid w:val="005A7813"/>
    <w:rsid w:val="005B230E"/>
    <w:rsid w:val="005B2B02"/>
    <w:rsid w:val="005B4344"/>
    <w:rsid w:val="005C3404"/>
    <w:rsid w:val="005C3720"/>
    <w:rsid w:val="005C3DEF"/>
    <w:rsid w:val="005C419E"/>
    <w:rsid w:val="005C6A6F"/>
    <w:rsid w:val="005C7C2A"/>
    <w:rsid w:val="005D2482"/>
    <w:rsid w:val="005D27E7"/>
    <w:rsid w:val="005D3E64"/>
    <w:rsid w:val="005D5833"/>
    <w:rsid w:val="005D5E53"/>
    <w:rsid w:val="005D732C"/>
    <w:rsid w:val="005D739B"/>
    <w:rsid w:val="005E1012"/>
    <w:rsid w:val="005E3ED2"/>
    <w:rsid w:val="005E3F5C"/>
    <w:rsid w:val="005E6424"/>
    <w:rsid w:val="005E6590"/>
    <w:rsid w:val="005E7626"/>
    <w:rsid w:val="005E7D82"/>
    <w:rsid w:val="005F0A69"/>
    <w:rsid w:val="005F19BE"/>
    <w:rsid w:val="005F5705"/>
    <w:rsid w:val="005F61DC"/>
    <w:rsid w:val="005F63DA"/>
    <w:rsid w:val="0060043C"/>
    <w:rsid w:val="0060053B"/>
    <w:rsid w:val="0060078A"/>
    <w:rsid w:val="006011C9"/>
    <w:rsid w:val="00602176"/>
    <w:rsid w:val="00602690"/>
    <w:rsid w:val="00606391"/>
    <w:rsid w:val="006200A3"/>
    <w:rsid w:val="00620428"/>
    <w:rsid w:val="00620913"/>
    <w:rsid w:val="006222E2"/>
    <w:rsid w:val="0062391D"/>
    <w:rsid w:val="006252C7"/>
    <w:rsid w:val="00627082"/>
    <w:rsid w:val="0063402C"/>
    <w:rsid w:val="00634F2C"/>
    <w:rsid w:val="00636BBA"/>
    <w:rsid w:val="00636FB5"/>
    <w:rsid w:val="00637596"/>
    <w:rsid w:val="0063BCAD"/>
    <w:rsid w:val="00641769"/>
    <w:rsid w:val="006422F5"/>
    <w:rsid w:val="0064445E"/>
    <w:rsid w:val="00645715"/>
    <w:rsid w:val="00645964"/>
    <w:rsid w:val="00647C65"/>
    <w:rsid w:val="0065007B"/>
    <w:rsid w:val="00655412"/>
    <w:rsid w:val="00656A8F"/>
    <w:rsid w:val="00657CE3"/>
    <w:rsid w:val="006624AB"/>
    <w:rsid w:val="006632D9"/>
    <w:rsid w:val="00670719"/>
    <w:rsid w:val="00670903"/>
    <w:rsid w:val="00674A54"/>
    <w:rsid w:val="00675E03"/>
    <w:rsid w:val="0067749D"/>
    <w:rsid w:val="00677E77"/>
    <w:rsid w:val="00686C3B"/>
    <w:rsid w:val="00686C72"/>
    <w:rsid w:val="00686E0F"/>
    <w:rsid w:val="0068742F"/>
    <w:rsid w:val="00690061"/>
    <w:rsid w:val="00691085"/>
    <w:rsid w:val="0069577A"/>
    <w:rsid w:val="00696B2F"/>
    <w:rsid w:val="006A2720"/>
    <w:rsid w:val="006A38B4"/>
    <w:rsid w:val="006A3EB1"/>
    <w:rsid w:val="006A50FE"/>
    <w:rsid w:val="006A6946"/>
    <w:rsid w:val="006B0D19"/>
    <w:rsid w:val="006B0DDC"/>
    <w:rsid w:val="006B1CDF"/>
    <w:rsid w:val="006B5673"/>
    <w:rsid w:val="006C0009"/>
    <w:rsid w:val="006C38AC"/>
    <w:rsid w:val="006C6887"/>
    <w:rsid w:val="006D3518"/>
    <w:rsid w:val="006D3B56"/>
    <w:rsid w:val="006D4970"/>
    <w:rsid w:val="006D575F"/>
    <w:rsid w:val="006D6485"/>
    <w:rsid w:val="006D6ADC"/>
    <w:rsid w:val="006D7D5C"/>
    <w:rsid w:val="006E0F59"/>
    <w:rsid w:val="006E13F0"/>
    <w:rsid w:val="006E1F84"/>
    <w:rsid w:val="006E25A3"/>
    <w:rsid w:val="006E3132"/>
    <w:rsid w:val="006E45EA"/>
    <w:rsid w:val="006E5576"/>
    <w:rsid w:val="006E6B46"/>
    <w:rsid w:val="006E727B"/>
    <w:rsid w:val="006F11C8"/>
    <w:rsid w:val="006F1B87"/>
    <w:rsid w:val="006F2AB7"/>
    <w:rsid w:val="006F3E90"/>
    <w:rsid w:val="006F46BF"/>
    <w:rsid w:val="006F6A23"/>
    <w:rsid w:val="00701192"/>
    <w:rsid w:val="00702CD3"/>
    <w:rsid w:val="007036BA"/>
    <w:rsid w:val="007049C9"/>
    <w:rsid w:val="00704E7F"/>
    <w:rsid w:val="0070E371"/>
    <w:rsid w:val="007100B1"/>
    <w:rsid w:val="00711D0F"/>
    <w:rsid w:val="00712306"/>
    <w:rsid w:val="00713D39"/>
    <w:rsid w:val="00714A9B"/>
    <w:rsid w:val="007157FE"/>
    <w:rsid w:val="00715EFE"/>
    <w:rsid w:val="0071758B"/>
    <w:rsid w:val="007221FC"/>
    <w:rsid w:val="00724315"/>
    <w:rsid w:val="00724400"/>
    <w:rsid w:val="007251F5"/>
    <w:rsid w:val="0072566E"/>
    <w:rsid w:val="0073459B"/>
    <w:rsid w:val="007354F0"/>
    <w:rsid w:val="00735763"/>
    <w:rsid w:val="007361FC"/>
    <w:rsid w:val="007374CC"/>
    <w:rsid w:val="0073E458"/>
    <w:rsid w:val="00746041"/>
    <w:rsid w:val="00748F56"/>
    <w:rsid w:val="00750AD7"/>
    <w:rsid w:val="00751410"/>
    <w:rsid w:val="00751D98"/>
    <w:rsid w:val="00752417"/>
    <w:rsid w:val="00753616"/>
    <w:rsid w:val="007536C2"/>
    <w:rsid w:val="0075672F"/>
    <w:rsid w:val="00757FA5"/>
    <w:rsid w:val="00764AA4"/>
    <w:rsid w:val="0076578E"/>
    <w:rsid w:val="00765866"/>
    <w:rsid w:val="00771190"/>
    <w:rsid w:val="00773692"/>
    <w:rsid w:val="0077724B"/>
    <w:rsid w:val="0077C266"/>
    <w:rsid w:val="007803A4"/>
    <w:rsid w:val="00782967"/>
    <w:rsid w:val="00782E74"/>
    <w:rsid w:val="007846D9"/>
    <w:rsid w:val="00784B36"/>
    <w:rsid w:val="00785EF8"/>
    <w:rsid w:val="00786D82"/>
    <w:rsid w:val="00787F5C"/>
    <w:rsid w:val="00792451"/>
    <w:rsid w:val="0079308A"/>
    <w:rsid w:val="00793334"/>
    <w:rsid w:val="007937F8"/>
    <w:rsid w:val="0079461A"/>
    <w:rsid w:val="00794670"/>
    <w:rsid w:val="00794CFD"/>
    <w:rsid w:val="00795738"/>
    <w:rsid w:val="007969EA"/>
    <w:rsid w:val="00797EF0"/>
    <w:rsid w:val="007A0115"/>
    <w:rsid w:val="007A084A"/>
    <w:rsid w:val="007A1273"/>
    <w:rsid w:val="007A59D2"/>
    <w:rsid w:val="007A5CFA"/>
    <w:rsid w:val="007A7917"/>
    <w:rsid w:val="007B27A6"/>
    <w:rsid w:val="007B313A"/>
    <w:rsid w:val="007B4B69"/>
    <w:rsid w:val="007B52E4"/>
    <w:rsid w:val="007B5D87"/>
    <w:rsid w:val="007B67C0"/>
    <w:rsid w:val="007B684D"/>
    <w:rsid w:val="007C15B6"/>
    <w:rsid w:val="007C4570"/>
    <w:rsid w:val="007C4890"/>
    <w:rsid w:val="007C7874"/>
    <w:rsid w:val="007C793F"/>
    <w:rsid w:val="007D0DF9"/>
    <w:rsid w:val="007D0F84"/>
    <w:rsid w:val="007D3D9E"/>
    <w:rsid w:val="007D6A12"/>
    <w:rsid w:val="007E03A4"/>
    <w:rsid w:val="007E3DDB"/>
    <w:rsid w:val="007E3FAB"/>
    <w:rsid w:val="007E6D78"/>
    <w:rsid w:val="007F0018"/>
    <w:rsid w:val="007F03F2"/>
    <w:rsid w:val="007F06FE"/>
    <w:rsid w:val="007F1337"/>
    <w:rsid w:val="007F35EF"/>
    <w:rsid w:val="007F4AEE"/>
    <w:rsid w:val="007F54AA"/>
    <w:rsid w:val="007F6C11"/>
    <w:rsid w:val="007F7BCD"/>
    <w:rsid w:val="00804EDE"/>
    <w:rsid w:val="00807434"/>
    <w:rsid w:val="00807F4D"/>
    <w:rsid w:val="00810F24"/>
    <w:rsid w:val="008132D7"/>
    <w:rsid w:val="00814F7E"/>
    <w:rsid w:val="008153EA"/>
    <w:rsid w:val="00815E92"/>
    <w:rsid w:val="00816742"/>
    <w:rsid w:val="008170BD"/>
    <w:rsid w:val="008218B2"/>
    <w:rsid w:val="00823FE8"/>
    <w:rsid w:val="00824149"/>
    <w:rsid w:val="008256DD"/>
    <w:rsid w:val="0082625A"/>
    <w:rsid w:val="008267CB"/>
    <w:rsid w:val="00831BB7"/>
    <w:rsid w:val="008328EE"/>
    <w:rsid w:val="008336E5"/>
    <w:rsid w:val="008346AA"/>
    <w:rsid w:val="00837579"/>
    <w:rsid w:val="008412BE"/>
    <w:rsid w:val="00841D7A"/>
    <w:rsid w:val="00847FBE"/>
    <w:rsid w:val="0085179F"/>
    <w:rsid w:val="00851F9A"/>
    <w:rsid w:val="00863B0B"/>
    <w:rsid w:val="008641C0"/>
    <w:rsid w:val="00864403"/>
    <w:rsid w:val="00864C1A"/>
    <w:rsid w:val="00865966"/>
    <w:rsid w:val="00865B58"/>
    <w:rsid w:val="0086781F"/>
    <w:rsid w:val="00867C75"/>
    <w:rsid w:val="00867E05"/>
    <w:rsid w:val="008700E1"/>
    <w:rsid w:val="00870402"/>
    <w:rsid w:val="00871EBD"/>
    <w:rsid w:val="0087234A"/>
    <w:rsid w:val="008723E1"/>
    <w:rsid w:val="00875471"/>
    <w:rsid w:val="0087572A"/>
    <w:rsid w:val="00883EF4"/>
    <w:rsid w:val="00890ABD"/>
    <w:rsid w:val="00894B79"/>
    <w:rsid w:val="008959D1"/>
    <w:rsid w:val="00895BF8"/>
    <w:rsid w:val="008A0668"/>
    <w:rsid w:val="008A1629"/>
    <w:rsid w:val="008A1B45"/>
    <w:rsid w:val="008A4361"/>
    <w:rsid w:val="008A4AAB"/>
    <w:rsid w:val="008A628A"/>
    <w:rsid w:val="008A6EDE"/>
    <w:rsid w:val="008B072D"/>
    <w:rsid w:val="008B0DDC"/>
    <w:rsid w:val="008B1FA8"/>
    <w:rsid w:val="008B313D"/>
    <w:rsid w:val="008B3FF3"/>
    <w:rsid w:val="008B406E"/>
    <w:rsid w:val="008B58F9"/>
    <w:rsid w:val="008C0AC7"/>
    <w:rsid w:val="008C2D7B"/>
    <w:rsid w:val="008C71E8"/>
    <w:rsid w:val="008D1758"/>
    <w:rsid w:val="008D33E9"/>
    <w:rsid w:val="008D3692"/>
    <w:rsid w:val="008D3DC6"/>
    <w:rsid w:val="008D4226"/>
    <w:rsid w:val="008D4A84"/>
    <w:rsid w:val="008D6622"/>
    <w:rsid w:val="008D6708"/>
    <w:rsid w:val="008D7C2C"/>
    <w:rsid w:val="008E178F"/>
    <w:rsid w:val="008E24CC"/>
    <w:rsid w:val="008E34CC"/>
    <w:rsid w:val="008E48CB"/>
    <w:rsid w:val="008E692F"/>
    <w:rsid w:val="008F070F"/>
    <w:rsid w:val="008F3B49"/>
    <w:rsid w:val="008F457C"/>
    <w:rsid w:val="008F7366"/>
    <w:rsid w:val="008F755C"/>
    <w:rsid w:val="008FD877"/>
    <w:rsid w:val="0090000F"/>
    <w:rsid w:val="00903824"/>
    <w:rsid w:val="00904693"/>
    <w:rsid w:val="00910028"/>
    <w:rsid w:val="00911473"/>
    <w:rsid w:val="009133EE"/>
    <w:rsid w:val="00913ACB"/>
    <w:rsid w:val="00915ED9"/>
    <w:rsid w:val="009202BB"/>
    <w:rsid w:val="00921030"/>
    <w:rsid w:val="0092199A"/>
    <w:rsid w:val="0092216B"/>
    <w:rsid w:val="00923B80"/>
    <w:rsid w:val="00923E06"/>
    <w:rsid w:val="009245D0"/>
    <w:rsid w:val="00925191"/>
    <w:rsid w:val="009278E1"/>
    <w:rsid w:val="0093166B"/>
    <w:rsid w:val="00933795"/>
    <w:rsid w:val="00933E57"/>
    <w:rsid w:val="009350D1"/>
    <w:rsid w:val="00936E63"/>
    <w:rsid w:val="009420A8"/>
    <w:rsid w:val="009434DF"/>
    <w:rsid w:val="00944157"/>
    <w:rsid w:val="00944839"/>
    <w:rsid w:val="009457A4"/>
    <w:rsid w:val="00951291"/>
    <w:rsid w:val="00954C97"/>
    <w:rsid w:val="009551CB"/>
    <w:rsid w:val="009579CC"/>
    <w:rsid w:val="00957A7E"/>
    <w:rsid w:val="0095967B"/>
    <w:rsid w:val="00960580"/>
    <w:rsid w:val="00961087"/>
    <w:rsid w:val="00962E07"/>
    <w:rsid w:val="009638EB"/>
    <w:rsid w:val="00965430"/>
    <w:rsid w:val="0096580F"/>
    <w:rsid w:val="009676C8"/>
    <w:rsid w:val="0097016D"/>
    <w:rsid w:val="009716FE"/>
    <w:rsid w:val="009728C1"/>
    <w:rsid w:val="0097298F"/>
    <w:rsid w:val="00976390"/>
    <w:rsid w:val="009764F8"/>
    <w:rsid w:val="00977324"/>
    <w:rsid w:val="00977532"/>
    <w:rsid w:val="00980159"/>
    <w:rsid w:val="009818B5"/>
    <w:rsid w:val="00982878"/>
    <w:rsid w:val="00982C4D"/>
    <w:rsid w:val="00983CDD"/>
    <w:rsid w:val="00984EEE"/>
    <w:rsid w:val="0098553B"/>
    <w:rsid w:val="009857B1"/>
    <w:rsid w:val="00990362"/>
    <w:rsid w:val="00993513"/>
    <w:rsid w:val="009946BF"/>
    <w:rsid w:val="009955CE"/>
    <w:rsid w:val="009A2438"/>
    <w:rsid w:val="009A483A"/>
    <w:rsid w:val="009A56A6"/>
    <w:rsid w:val="009A714E"/>
    <w:rsid w:val="009B03C4"/>
    <w:rsid w:val="009B1316"/>
    <w:rsid w:val="009B22C3"/>
    <w:rsid w:val="009B2FE0"/>
    <w:rsid w:val="009B3400"/>
    <w:rsid w:val="009B3458"/>
    <w:rsid w:val="009B4189"/>
    <w:rsid w:val="009B4F9C"/>
    <w:rsid w:val="009B5536"/>
    <w:rsid w:val="009B5796"/>
    <w:rsid w:val="009B6C33"/>
    <w:rsid w:val="009B791F"/>
    <w:rsid w:val="009B7EE2"/>
    <w:rsid w:val="009C0BE1"/>
    <w:rsid w:val="009C269E"/>
    <w:rsid w:val="009C2996"/>
    <w:rsid w:val="009C43C6"/>
    <w:rsid w:val="009C5185"/>
    <w:rsid w:val="009C67DA"/>
    <w:rsid w:val="009C6CF7"/>
    <w:rsid w:val="009C6DFC"/>
    <w:rsid w:val="009D1475"/>
    <w:rsid w:val="009D18DE"/>
    <w:rsid w:val="009D1ACF"/>
    <w:rsid w:val="009D2B29"/>
    <w:rsid w:val="009D448D"/>
    <w:rsid w:val="009D67CF"/>
    <w:rsid w:val="009D6C0B"/>
    <w:rsid w:val="009E134A"/>
    <w:rsid w:val="009E1E65"/>
    <w:rsid w:val="009E1FF9"/>
    <w:rsid w:val="009E5CD1"/>
    <w:rsid w:val="009F0E01"/>
    <w:rsid w:val="009F1661"/>
    <w:rsid w:val="009F1CE4"/>
    <w:rsid w:val="009F2891"/>
    <w:rsid w:val="009F38F5"/>
    <w:rsid w:val="009F3C33"/>
    <w:rsid w:val="009F637C"/>
    <w:rsid w:val="00A00692"/>
    <w:rsid w:val="00A03982"/>
    <w:rsid w:val="00A03DE1"/>
    <w:rsid w:val="00A03F40"/>
    <w:rsid w:val="00A04A62"/>
    <w:rsid w:val="00A05D7E"/>
    <w:rsid w:val="00A0797B"/>
    <w:rsid w:val="00A07B3F"/>
    <w:rsid w:val="00A10880"/>
    <w:rsid w:val="00A12BC5"/>
    <w:rsid w:val="00A21F19"/>
    <w:rsid w:val="00A22960"/>
    <w:rsid w:val="00A23C34"/>
    <w:rsid w:val="00A24230"/>
    <w:rsid w:val="00A244E0"/>
    <w:rsid w:val="00A24666"/>
    <w:rsid w:val="00A2467E"/>
    <w:rsid w:val="00A25189"/>
    <w:rsid w:val="00A2639D"/>
    <w:rsid w:val="00A27423"/>
    <w:rsid w:val="00A2777F"/>
    <w:rsid w:val="00A27BFE"/>
    <w:rsid w:val="00A31178"/>
    <w:rsid w:val="00A32BA4"/>
    <w:rsid w:val="00A333F8"/>
    <w:rsid w:val="00A33B6C"/>
    <w:rsid w:val="00A35754"/>
    <w:rsid w:val="00A4129D"/>
    <w:rsid w:val="00A415E2"/>
    <w:rsid w:val="00A427F5"/>
    <w:rsid w:val="00A42C7B"/>
    <w:rsid w:val="00A438BB"/>
    <w:rsid w:val="00A4542F"/>
    <w:rsid w:val="00A46092"/>
    <w:rsid w:val="00A46E17"/>
    <w:rsid w:val="00A5105D"/>
    <w:rsid w:val="00A56991"/>
    <w:rsid w:val="00A60225"/>
    <w:rsid w:val="00A643A3"/>
    <w:rsid w:val="00A648A0"/>
    <w:rsid w:val="00A65271"/>
    <w:rsid w:val="00A65664"/>
    <w:rsid w:val="00A71A63"/>
    <w:rsid w:val="00A732C5"/>
    <w:rsid w:val="00A73ECA"/>
    <w:rsid w:val="00A75504"/>
    <w:rsid w:val="00A7644F"/>
    <w:rsid w:val="00A76FE0"/>
    <w:rsid w:val="00A82F63"/>
    <w:rsid w:val="00A84307"/>
    <w:rsid w:val="00A84924"/>
    <w:rsid w:val="00A85063"/>
    <w:rsid w:val="00A853A8"/>
    <w:rsid w:val="00A85AF5"/>
    <w:rsid w:val="00A86C73"/>
    <w:rsid w:val="00A87FA9"/>
    <w:rsid w:val="00A90B7D"/>
    <w:rsid w:val="00A90E1C"/>
    <w:rsid w:val="00A93B6D"/>
    <w:rsid w:val="00A979C7"/>
    <w:rsid w:val="00A97E37"/>
    <w:rsid w:val="00AA0211"/>
    <w:rsid w:val="00AA10F5"/>
    <w:rsid w:val="00AA11E5"/>
    <w:rsid w:val="00AA17A1"/>
    <w:rsid w:val="00AA1D8D"/>
    <w:rsid w:val="00AA44A0"/>
    <w:rsid w:val="00AA59E6"/>
    <w:rsid w:val="00AA5F64"/>
    <w:rsid w:val="00AA6F31"/>
    <w:rsid w:val="00AA7FF9"/>
    <w:rsid w:val="00AB280F"/>
    <w:rsid w:val="00AB6532"/>
    <w:rsid w:val="00AC130C"/>
    <w:rsid w:val="00AC3F43"/>
    <w:rsid w:val="00AC53B4"/>
    <w:rsid w:val="00AC76E2"/>
    <w:rsid w:val="00AC7E68"/>
    <w:rsid w:val="00AD4929"/>
    <w:rsid w:val="00AD4987"/>
    <w:rsid w:val="00AE18A2"/>
    <w:rsid w:val="00AE1CE7"/>
    <w:rsid w:val="00AE2A6F"/>
    <w:rsid w:val="00AE5338"/>
    <w:rsid w:val="00AE6BB3"/>
    <w:rsid w:val="00AF0CD9"/>
    <w:rsid w:val="00AF2049"/>
    <w:rsid w:val="00AF5160"/>
    <w:rsid w:val="00AF6A6D"/>
    <w:rsid w:val="00AF6BCD"/>
    <w:rsid w:val="00AF6F3A"/>
    <w:rsid w:val="00B017D9"/>
    <w:rsid w:val="00B027C5"/>
    <w:rsid w:val="00B059CF"/>
    <w:rsid w:val="00B067F0"/>
    <w:rsid w:val="00B07F8D"/>
    <w:rsid w:val="00B1123A"/>
    <w:rsid w:val="00B16AC5"/>
    <w:rsid w:val="00B17B6F"/>
    <w:rsid w:val="00B20A61"/>
    <w:rsid w:val="00B22A55"/>
    <w:rsid w:val="00B238DF"/>
    <w:rsid w:val="00B25D8A"/>
    <w:rsid w:val="00B26AD1"/>
    <w:rsid w:val="00B27E6F"/>
    <w:rsid w:val="00B30629"/>
    <w:rsid w:val="00B312A5"/>
    <w:rsid w:val="00B3177E"/>
    <w:rsid w:val="00B33ED3"/>
    <w:rsid w:val="00B35121"/>
    <w:rsid w:val="00B36170"/>
    <w:rsid w:val="00B364BD"/>
    <w:rsid w:val="00B365A6"/>
    <w:rsid w:val="00B40685"/>
    <w:rsid w:val="00B41DDD"/>
    <w:rsid w:val="00B42773"/>
    <w:rsid w:val="00B42F04"/>
    <w:rsid w:val="00B43C6F"/>
    <w:rsid w:val="00B44E53"/>
    <w:rsid w:val="00B45FAB"/>
    <w:rsid w:val="00B47730"/>
    <w:rsid w:val="00B50616"/>
    <w:rsid w:val="00B50E95"/>
    <w:rsid w:val="00B51154"/>
    <w:rsid w:val="00B51B10"/>
    <w:rsid w:val="00B54117"/>
    <w:rsid w:val="00B55810"/>
    <w:rsid w:val="00B56CD2"/>
    <w:rsid w:val="00B5705F"/>
    <w:rsid w:val="00B57CD3"/>
    <w:rsid w:val="00B57DE7"/>
    <w:rsid w:val="00B60553"/>
    <w:rsid w:val="00B63DB0"/>
    <w:rsid w:val="00B63E30"/>
    <w:rsid w:val="00B640E2"/>
    <w:rsid w:val="00B654DC"/>
    <w:rsid w:val="00B66703"/>
    <w:rsid w:val="00B67117"/>
    <w:rsid w:val="00B67C5B"/>
    <w:rsid w:val="00B7005C"/>
    <w:rsid w:val="00B712A3"/>
    <w:rsid w:val="00B73B21"/>
    <w:rsid w:val="00B74C51"/>
    <w:rsid w:val="00B76713"/>
    <w:rsid w:val="00B76D27"/>
    <w:rsid w:val="00B77DB6"/>
    <w:rsid w:val="00B77F72"/>
    <w:rsid w:val="00B814BA"/>
    <w:rsid w:val="00B83F46"/>
    <w:rsid w:val="00B90207"/>
    <w:rsid w:val="00B926CA"/>
    <w:rsid w:val="00B934D6"/>
    <w:rsid w:val="00B96564"/>
    <w:rsid w:val="00B972DA"/>
    <w:rsid w:val="00B97720"/>
    <w:rsid w:val="00B97B8C"/>
    <w:rsid w:val="00B97C94"/>
    <w:rsid w:val="00BA0AE8"/>
    <w:rsid w:val="00BA0BAE"/>
    <w:rsid w:val="00BA21E8"/>
    <w:rsid w:val="00BA3F9B"/>
    <w:rsid w:val="00BA40EE"/>
    <w:rsid w:val="00BA6451"/>
    <w:rsid w:val="00BB110D"/>
    <w:rsid w:val="00BB1EAC"/>
    <w:rsid w:val="00BB3B01"/>
    <w:rsid w:val="00BB3E26"/>
    <w:rsid w:val="00BB517C"/>
    <w:rsid w:val="00BB55D9"/>
    <w:rsid w:val="00BB5BDC"/>
    <w:rsid w:val="00BB6C14"/>
    <w:rsid w:val="00BB7A8A"/>
    <w:rsid w:val="00BC0EBC"/>
    <w:rsid w:val="00BC1D37"/>
    <w:rsid w:val="00BC5120"/>
    <w:rsid w:val="00BC5451"/>
    <w:rsid w:val="00BC60FC"/>
    <w:rsid w:val="00BD3170"/>
    <w:rsid w:val="00BD360E"/>
    <w:rsid w:val="00BD444F"/>
    <w:rsid w:val="00BD4C36"/>
    <w:rsid w:val="00BD7D4C"/>
    <w:rsid w:val="00BE03AE"/>
    <w:rsid w:val="00BE0639"/>
    <w:rsid w:val="00BE0B44"/>
    <w:rsid w:val="00BE31D9"/>
    <w:rsid w:val="00BE34B6"/>
    <w:rsid w:val="00BE4833"/>
    <w:rsid w:val="00BE4930"/>
    <w:rsid w:val="00BE5D6C"/>
    <w:rsid w:val="00BF0243"/>
    <w:rsid w:val="00BF5670"/>
    <w:rsid w:val="00C02903"/>
    <w:rsid w:val="00C034C4"/>
    <w:rsid w:val="00C049A6"/>
    <w:rsid w:val="00C05C20"/>
    <w:rsid w:val="00C0622A"/>
    <w:rsid w:val="00C12570"/>
    <w:rsid w:val="00C12CAE"/>
    <w:rsid w:val="00C13A01"/>
    <w:rsid w:val="00C145FA"/>
    <w:rsid w:val="00C152F4"/>
    <w:rsid w:val="00C15774"/>
    <w:rsid w:val="00C15B1B"/>
    <w:rsid w:val="00C16F25"/>
    <w:rsid w:val="00C17439"/>
    <w:rsid w:val="00C20816"/>
    <w:rsid w:val="00C210E3"/>
    <w:rsid w:val="00C227ED"/>
    <w:rsid w:val="00C22EE2"/>
    <w:rsid w:val="00C232FA"/>
    <w:rsid w:val="00C253EE"/>
    <w:rsid w:val="00C25E75"/>
    <w:rsid w:val="00C278D6"/>
    <w:rsid w:val="00C31300"/>
    <w:rsid w:val="00C340EC"/>
    <w:rsid w:val="00C3487C"/>
    <w:rsid w:val="00C37589"/>
    <w:rsid w:val="00C41BD7"/>
    <w:rsid w:val="00C4384D"/>
    <w:rsid w:val="00C4515D"/>
    <w:rsid w:val="00C52B20"/>
    <w:rsid w:val="00C52C62"/>
    <w:rsid w:val="00C5749B"/>
    <w:rsid w:val="00C57B18"/>
    <w:rsid w:val="00C60E77"/>
    <w:rsid w:val="00C618D8"/>
    <w:rsid w:val="00C61DF1"/>
    <w:rsid w:val="00C61E24"/>
    <w:rsid w:val="00C63BAC"/>
    <w:rsid w:val="00C64162"/>
    <w:rsid w:val="00C641B3"/>
    <w:rsid w:val="00C6477C"/>
    <w:rsid w:val="00C669C7"/>
    <w:rsid w:val="00C702A0"/>
    <w:rsid w:val="00C7102C"/>
    <w:rsid w:val="00C7234D"/>
    <w:rsid w:val="00C731F1"/>
    <w:rsid w:val="00C73727"/>
    <w:rsid w:val="00C7783A"/>
    <w:rsid w:val="00C81D7C"/>
    <w:rsid w:val="00C8240B"/>
    <w:rsid w:val="00C84AFD"/>
    <w:rsid w:val="00C87155"/>
    <w:rsid w:val="00C87D21"/>
    <w:rsid w:val="00C91553"/>
    <w:rsid w:val="00C917C2"/>
    <w:rsid w:val="00C93876"/>
    <w:rsid w:val="00C95FF0"/>
    <w:rsid w:val="00C9667F"/>
    <w:rsid w:val="00CA1432"/>
    <w:rsid w:val="00CA1FC3"/>
    <w:rsid w:val="00CA2444"/>
    <w:rsid w:val="00CA29F5"/>
    <w:rsid w:val="00CA3D3B"/>
    <w:rsid w:val="00CB0664"/>
    <w:rsid w:val="00CB077B"/>
    <w:rsid w:val="00CB4E36"/>
    <w:rsid w:val="00CB59EF"/>
    <w:rsid w:val="00CB727E"/>
    <w:rsid w:val="00CC01A7"/>
    <w:rsid w:val="00CC200C"/>
    <w:rsid w:val="00CC3548"/>
    <w:rsid w:val="00CC44E5"/>
    <w:rsid w:val="00CD7072"/>
    <w:rsid w:val="00CD70D8"/>
    <w:rsid w:val="00CE1410"/>
    <w:rsid w:val="00CE33E6"/>
    <w:rsid w:val="00CE5CA8"/>
    <w:rsid w:val="00CE702A"/>
    <w:rsid w:val="00CE78B4"/>
    <w:rsid w:val="00CF030B"/>
    <w:rsid w:val="00CF04E3"/>
    <w:rsid w:val="00CF090E"/>
    <w:rsid w:val="00CF1F08"/>
    <w:rsid w:val="00CF6C42"/>
    <w:rsid w:val="00CF74B8"/>
    <w:rsid w:val="00D02B85"/>
    <w:rsid w:val="00D032ED"/>
    <w:rsid w:val="00D04D94"/>
    <w:rsid w:val="00D05CB5"/>
    <w:rsid w:val="00D0657E"/>
    <w:rsid w:val="00D06EFB"/>
    <w:rsid w:val="00D06FD3"/>
    <w:rsid w:val="00D0749C"/>
    <w:rsid w:val="00D136C8"/>
    <w:rsid w:val="00D149D6"/>
    <w:rsid w:val="00D14BA6"/>
    <w:rsid w:val="00D17F0E"/>
    <w:rsid w:val="00D209DC"/>
    <w:rsid w:val="00D210DB"/>
    <w:rsid w:val="00D22BE9"/>
    <w:rsid w:val="00D235D1"/>
    <w:rsid w:val="00D270A1"/>
    <w:rsid w:val="00D27E0A"/>
    <w:rsid w:val="00D30DAE"/>
    <w:rsid w:val="00D31F8E"/>
    <w:rsid w:val="00D34271"/>
    <w:rsid w:val="00D35E4E"/>
    <w:rsid w:val="00D36081"/>
    <w:rsid w:val="00D40D82"/>
    <w:rsid w:val="00D413D0"/>
    <w:rsid w:val="00D45ECC"/>
    <w:rsid w:val="00D45FD4"/>
    <w:rsid w:val="00D522A5"/>
    <w:rsid w:val="00D53162"/>
    <w:rsid w:val="00D54A0E"/>
    <w:rsid w:val="00D55B99"/>
    <w:rsid w:val="00D5760D"/>
    <w:rsid w:val="00D57860"/>
    <w:rsid w:val="00D579E9"/>
    <w:rsid w:val="00D637BF"/>
    <w:rsid w:val="00D6416D"/>
    <w:rsid w:val="00D650DD"/>
    <w:rsid w:val="00D6703A"/>
    <w:rsid w:val="00D677CB"/>
    <w:rsid w:val="00D72E89"/>
    <w:rsid w:val="00D74A4E"/>
    <w:rsid w:val="00D7629A"/>
    <w:rsid w:val="00D76992"/>
    <w:rsid w:val="00D81E01"/>
    <w:rsid w:val="00D8394E"/>
    <w:rsid w:val="00D86B62"/>
    <w:rsid w:val="00D86E62"/>
    <w:rsid w:val="00D905D8"/>
    <w:rsid w:val="00D93511"/>
    <w:rsid w:val="00D94FAE"/>
    <w:rsid w:val="00D9538A"/>
    <w:rsid w:val="00D95535"/>
    <w:rsid w:val="00D9B7BB"/>
    <w:rsid w:val="00DA10ED"/>
    <w:rsid w:val="00DA1A18"/>
    <w:rsid w:val="00DA1CB4"/>
    <w:rsid w:val="00DA3438"/>
    <w:rsid w:val="00DA4202"/>
    <w:rsid w:val="00DB3FE9"/>
    <w:rsid w:val="00DB5347"/>
    <w:rsid w:val="00DB6AD4"/>
    <w:rsid w:val="00DB6BBE"/>
    <w:rsid w:val="00DB70DD"/>
    <w:rsid w:val="00DBB642"/>
    <w:rsid w:val="00DC0DEE"/>
    <w:rsid w:val="00DC46F9"/>
    <w:rsid w:val="00DC491C"/>
    <w:rsid w:val="00DC50C4"/>
    <w:rsid w:val="00DC5355"/>
    <w:rsid w:val="00DD1B4F"/>
    <w:rsid w:val="00DD242E"/>
    <w:rsid w:val="00DD2B8F"/>
    <w:rsid w:val="00DD3606"/>
    <w:rsid w:val="00DD424A"/>
    <w:rsid w:val="00DD5BE4"/>
    <w:rsid w:val="00DD6C53"/>
    <w:rsid w:val="00DD6EAA"/>
    <w:rsid w:val="00DD7605"/>
    <w:rsid w:val="00DD7937"/>
    <w:rsid w:val="00DE18A4"/>
    <w:rsid w:val="00DE4DDD"/>
    <w:rsid w:val="00DE7EAA"/>
    <w:rsid w:val="00DEA4F6"/>
    <w:rsid w:val="00DF082B"/>
    <w:rsid w:val="00DF15CE"/>
    <w:rsid w:val="00DF188C"/>
    <w:rsid w:val="00DF3F42"/>
    <w:rsid w:val="00DF621C"/>
    <w:rsid w:val="00DF6379"/>
    <w:rsid w:val="00DF6AC5"/>
    <w:rsid w:val="00DF6B7B"/>
    <w:rsid w:val="00DF71F9"/>
    <w:rsid w:val="00DF732D"/>
    <w:rsid w:val="00E12813"/>
    <w:rsid w:val="00E13181"/>
    <w:rsid w:val="00E14765"/>
    <w:rsid w:val="00E17996"/>
    <w:rsid w:val="00E20777"/>
    <w:rsid w:val="00E219FB"/>
    <w:rsid w:val="00E21AD9"/>
    <w:rsid w:val="00E224EE"/>
    <w:rsid w:val="00E22622"/>
    <w:rsid w:val="00E22A74"/>
    <w:rsid w:val="00E23B2B"/>
    <w:rsid w:val="00E24D78"/>
    <w:rsid w:val="00E2535C"/>
    <w:rsid w:val="00E3097F"/>
    <w:rsid w:val="00E352EB"/>
    <w:rsid w:val="00E35994"/>
    <w:rsid w:val="00E36E9B"/>
    <w:rsid w:val="00E40228"/>
    <w:rsid w:val="00E41607"/>
    <w:rsid w:val="00E41962"/>
    <w:rsid w:val="00E43BBD"/>
    <w:rsid w:val="00E46F6A"/>
    <w:rsid w:val="00E4742B"/>
    <w:rsid w:val="00E47AEF"/>
    <w:rsid w:val="00E51099"/>
    <w:rsid w:val="00E51F65"/>
    <w:rsid w:val="00E52C40"/>
    <w:rsid w:val="00E54563"/>
    <w:rsid w:val="00E56CA6"/>
    <w:rsid w:val="00E6102A"/>
    <w:rsid w:val="00E61313"/>
    <w:rsid w:val="00E6147A"/>
    <w:rsid w:val="00E61D7F"/>
    <w:rsid w:val="00E62215"/>
    <w:rsid w:val="00E63C6F"/>
    <w:rsid w:val="00E64A74"/>
    <w:rsid w:val="00E66D64"/>
    <w:rsid w:val="00E75859"/>
    <w:rsid w:val="00E768EA"/>
    <w:rsid w:val="00E8227F"/>
    <w:rsid w:val="00E90D93"/>
    <w:rsid w:val="00E92C30"/>
    <w:rsid w:val="00E95629"/>
    <w:rsid w:val="00E96D46"/>
    <w:rsid w:val="00E974CB"/>
    <w:rsid w:val="00EA164C"/>
    <w:rsid w:val="00EA1F47"/>
    <w:rsid w:val="00EA3D3B"/>
    <w:rsid w:val="00EA44F2"/>
    <w:rsid w:val="00EB473D"/>
    <w:rsid w:val="00EB5679"/>
    <w:rsid w:val="00EC086C"/>
    <w:rsid w:val="00EC3308"/>
    <w:rsid w:val="00EC37CC"/>
    <w:rsid w:val="00EC398E"/>
    <w:rsid w:val="00EC70F4"/>
    <w:rsid w:val="00EC72BB"/>
    <w:rsid w:val="00ED0C3D"/>
    <w:rsid w:val="00ED0DDC"/>
    <w:rsid w:val="00ED1F47"/>
    <w:rsid w:val="00ED494D"/>
    <w:rsid w:val="00ED4BD6"/>
    <w:rsid w:val="00ED6B31"/>
    <w:rsid w:val="00EE03D6"/>
    <w:rsid w:val="00EE4CC9"/>
    <w:rsid w:val="00EE520D"/>
    <w:rsid w:val="00EE5D97"/>
    <w:rsid w:val="00EEDFFE"/>
    <w:rsid w:val="00EF39C0"/>
    <w:rsid w:val="00EF3BCB"/>
    <w:rsid w:val="00EF5936"/>
    <w:rsid w:val="00EF5B76"/>
    <w:rsid w:val="00EF663C"/>
    <w:rsid w:val="00F0614D"/>
    <w:rsid w:val="00F076E7"/>
    <w:rsid w:val="00F12D7F"/>
    <w:rsid w:val="00F13C9F"/>
    <w:rsid w:val="00F24240"/>
    <w:rsid w:val="00F25E45"/>
    <w:rsid w:val="00F270D3"/>
    <w:rsid w:val="00F31213"/>
    <w:rsid w:val="00F31601"/>
    <w:rsid w:val="00F32A0D"/>
    <w:rsid w:val="00F34CEB"/>
    <w:rsid w:val="00F357F3"/>
    <w:rsid w:val="00F37120"/>
    <w:rsid w:val="00F3795C"/>
    <w:rsid w:val="00F4003F"/>
    <w:rsid w:val="00F4024D"/>
    <w:rsid w:val="00F41AAF"/>
    <w:rsid w:val="00F42474"/>
    <w:rsid w:val="00F43758"/>
    <w:rsid w:val="00F44EF0"/>
    <w:rsid w:val="00F4568F"/>
    <w:rsid w:val="00F4678A"/>
    <w:rsid w:val="00F467FE"/>
    <w:rsid w:val="00F503A2"/>
    <w:rsid w:val="00F51120"/>
    <w:rsid w:val="00F51CE7"/>
    <w:rsid w:val="00F52148"/>
    <w:rsid w:val="00F52C99"/>
    <w:rsid w:val="00F5453F"/>
    <w:rsid w:val="00F55A55"/>
    <w:rsid w:val="00F60CCF"/>
    <w:rsid w:val="00F610DE"/>
    <w:rsid w:val="00F6321E"/>
    <w:rsid w:val="00F6407E"/>
    <w:rsid w:val="00F6480A"/>
    <w:rsid w:val="00F65817"/>
    <w:rsid w:val="00F66532"/>
    <w:rsid w:val="00F665DA"/>
    <w:rsid w:val="00F70BCB"/>
    <w:rsid w:val="00F73DD7"/>
    <w:rsid w:val="00F73E41"/>
    <w:rsid w:val="00F74735"/>
    <w:rsid w:val="00F75D85"/>
    <w:rsid w:val="00F82221"/>
    <w:rsid w:val="00F83A4D"/>
    <w:rsid w:val="00F87087"/>
    <w:rsid w:val="00F90047"/>
    <w:rsid w:val="00F91439"/>
    <w:rsid w:val="00F92FB3"/>
    <w:rsid w:val="00F94CC0"/>
    <w:rsid w:val="00FA23CA"/>
    <w:rsid w:val="00FA3A55"/>
    <w:rsid w:val="00FA41A7"/>
    <w:rsid w:val="00FA5105"/>
    <w:rsid w:val="00FA60EE"/>
    <w:rsid w:val="00FAA1C5"/>
    <w:rsid w:val="00FB2C27"/>
    <w:rsid w:val="00FB710C"/>
    <w:rsid w:val="00FC0470"/>
    <w:rsid w:val="00FC0C85"/>
    <w:rsid w:val="00FC0EDB"/>
    <w:rsid w:val="00FC1D6C"/>
    <w:rsid w:val="00FC2DB2"/>
    <w:rsid w:val="00FC3BC8"/>
    <w:rsid w:val="00FC693F"/>
    <w:rsid w:val="00FC78C0"/>
    <w:rsid w:val="00FC7BEC"/>
    <w:rsid w:val="00FD0FC6"/>
    <w:rsid w:val="00FD221D"/>
    <w:rsid w:val="00FD2DBC"/>
    <w:rsid w:val="00FD3767"/>
    <w:rsid w:val="00FD6290"/>
    <w:rsid w:val="00FD75D9"/>
    <w:rsid w:val="00FD782D"/>
    <w:rsid w:val="00FD7C07"/>
    <w:rsid w:val="00FE0056"/>
    <w:rsid w:val="00FE1320"/>
    <w:rsid w:val="00FE2780"/>
    <w:rsid w:val="00FE4258"/>
    <w:rsid w:val="00FE6AEA"/>
    <w:rsid w:val="00FE70CD"/>
    <w:rsid w:val="00FF014D"/>
    <w:rsid w:val="00FF1471"/>
    <w:rsid w:val="00FF35F9"/>
    <w:rsid w:val="00FF3DB5"/>
    <w:rsid w:val="00FF4E21"/>
    <w:rsid w:val="00FF5352"/>
    <w:rsid w:val="00FF5E55"/>
    <w:rsid w:val="00FF663A"/>
    <w:rsid w:val="00FF70B9"/>
    <w:rsid w:val="00FF740E"/>
    <w:rsid w:val="01091A4B"/>
    <w:rsid w:val="010D4987"/>
    <w:rsid w:val="01119A2E"/>
    <w:rsid w:val="011F31FF"/>
    <w:rsid w:val="012B73A7"/>
    <w:rsid w:val="0153B1F6"/>
    <w:rsid w:val="017DCD37"/>
    <w:rsid w:val="019EB778"/>
    <w:rsid w:val="01AD3938"/>
    <w:rsid w:val="01AFE744"/>
    <w:rsid w:val="01B9F5CE"/>
    <w:rsid w:val="01C830B6"/>
    <w:rsid w:val="01CD782A"/>
    <w:rsid w:val="01D2E582"/>
    <w:rsid w:val="01EFFF6D"/>
    <w:rsid w:val="01F41F2A"/>
    <w:rsid w:val="021F1917"/>
    <w:rsid w:val="022622AF"/>
    <w:rsid w:val="022FBBEA"/>
    <w:rsid w:val="0231EBB2"/>
    <w:rsid w:val="0249B627"/>
    <w:rsid w:val="024B4B08"/>
    <w:rsid w:val="024BC2A4"/>
    <w:rsid w:val="024C0EAE"/>
    <w:rsid w:val="02675ECD"/>
    <w:rsid w:val="027025AC"/>
    <w:rsid w:val="02897024"/>
    <w:rsid w:val="028ABB5A"/>
    <w:rsid w:val="02A31513"/>
    <w:rsid w:val="02A97F86"/>
    <w:rsid w:val="02AA1C62"/>
    <w:rsid w:val="02BEBCD5"/>
    <w:rsid w:val="02F9E05E"/>
    <w:rsid w:val="03371D4C"/>
    <w:rsid w:val="033F802B"/>
    <w:rsid w:val="035020C9"/>
    <w:rsid w:val="035173A7"/>
    <w:rsid w:val="035CBF7D"/>
    <w:rsid w:val="036FC526"/>
    <w:rsid w:val="03981D3D"/>
    <w:rsid w:val="03A8E35B"/>
    <w:rsid w:val="03C7B6D1"/>
    <w:rsid w:val="03C8B1C4"/>
    <w:rsid w:val="03CF71A2"/>
    <w:rsid w:val="03D4240A"/>
    <w:rsid w:val="03DDB62E"/>
    <w:rsid w:val="03E87A9E"/>
    <w:rsid w:val="03E89C10"/>
    <w:rsid w:val="040A5AE1"/>
    <w:rsid w:val="040EC303"/>
    <w:rsid w:val="0412131B"/>
    <w:rsid w:val="0416D168"/>
    <w:rsid w:val="0439092C"/>
    <w:rsid w:val="043D6309"/>
    <w:rsid w:val="04440878"/>
    <w:rsid w:val="04625FE2"/>
    <w:rsid w:val="048110E6"/>
    <w:rsid w:val="04A6F5B7"/>
    <w:rsid w:val="04C329C3"/>
    <w:rsid w:val="04D98FB0"/>
    <w:rsid w:val="04F106B6"/>
    <w:rsid w:val="04F9EA02"/>
    <w:rsid w:val="0507AC77"/>
    <w:rsid w:val="050F4F6B"/>
    <w:rsid w:val="0511AEA8"/>
    <w:rsid w:val="051A206E"/>
    <w:rsid w:val="0536ED3F"/>
    <w:rsid w:val="05782A45"/>
    <w:rsid w:val="0593945B"/>
    <w:rsid w:val="05AA4A28"/>
    <w:rsid w:val="05CC50BE"/>
    <w:rsid w:val="05CDEF74"/>
    <w:rsid w:val="05D1B589"/>
    <w:rsid w:val="05E781C8"/>
    <w:rsid w:val="05F5444F"/>
    <w:rsid w:val="06064CF7"/>
    <w:rsid w:val="061485A1"/>
    <w:rsid w:val="0615A97B"/>
    <w:rsid w:val="06502448"/>
    <w:rsid w:val="06536A5F"/>
    <w:rsid w:val="065822E7"/>
    <w:rsid w:val="06624E3C"/>
    <w:rsid w:val="06854603"/>
    <w:rsid w:val="068E4604"/>
    <w:rsid w:val="069A7750"/>
    <w:rsid w:val="06BBCCFA"/>
    <w:rsid w:val="06C4E7A1"/>
    <w:rsid w:val="06D14F83"/>
    <w:rsid w:val="06FE4D17"/>
    <w:rsid w:val="07273D38"/>
    <w:rsid w:val="07850BEE"/>
    <w:rsid w:val="079D1D61"/>
    <w:rsid w:val="07AEB95E"/>
    <w:rsid w:val="07BD3B38"/>
    <w:rsid w:val="07C7BB20"/>
    <w:rsid w:val="07D71B72"/>
    <w:rsid w:val="07EBE4CC"/>
    <w:rsid w:val="07EF4F5B"/>
    <w:rsid w:val="07FE5953"/>
    <w:rsid w:val="080EA7D3"/>
    <w:rsid w:val="081456F7"/>
    <w:rsid w:val="0814B225"/>
    <w:rsid w:val="08252D65"/>
    <w:rsid w:val="0854AB07"/>
    <w:rsid w:val="0857F816"/>
    <w:rsid w:val="085DA2E7"/>
    <w:rsid w:val="086BD3C6"/>
    <w:rsid w:val="088881E8"/>
    <w:rsid w:val="088ABA66"/>
    <w:rsid w:val="0890DEB2"/>
    <w:rsid w:val="0893F77C"/>
    <w:rsid w:val="08A94773"/>
    <w:rsid w:val="08BE40F9"/>
    <w:rsid w:val="08ECF98E"/>
    <w:rsid w:val="08F025D5"/>
    <w:rsid w:val="09044563"/>
    <w:rsid w:val="0907470E"/>
    <w:rsid w:val="0910B8FE"/>
    <w:rsid w:val="091D15B3"/>
    <w:rsid w:val="092984F0"/>
    <w:rsid w:val="096A0AC7"/>
    <w:rsid w:val="0974D10B"/>
    <w:rsid w:val="098D6560"/>
    <w:rsid w:val="099FC419"/>
    <w:rsid w:val="09A9AA9A"/>
    <w:rsid w:val="09B77813"/>
    <w:rsid w:val="09BFF977"/>
    <w:rsid w:val="09C91269"/>
    <w:rsid w:val="09CFA90C"/>
    <w:rsid w:val="09F6C1E5"/>
    <w:rsid w:val="0A30961E"/>
    <w:rsid w:val="0A44DB02"/>
    <w:rsid w:val="0A5C10F0"/>
    <w:rsid w:val="0A76F25F"/>
    <w:rsid w:val="0A86F625"/>
    <w:rsid w:val="0A8954B4"/>
    <w:rsid w:val="0A999B0D"/>
    <w:rsid w:val="0AC460F5"/>
    <w:rsid w:val="0AF7DEDD"/>
    <w:rsid w:val="0B26E690"/>
    <w:rsid w:val="0B4193EF"/>
    <w:rsid w:val="0B45756E"/>
    <w:rsid w:val="0B50194C"/>
    <w:rsid w:val="0B6D8995"/>
    <w:rsid w:val="0B6EBF4B"/>
    <w:rsid w:val="0B74A61F"/>
    <w:rsid w:val="0B83B04C"/>
    <w:rsid w:val="0B8875EA"/>
    <w:rsid w:val="0BB10A20"/>
    <w:rsid w:val="0BC1151F"/>
    <w:rsid w:val="0BD615BF"/>
    <w:rsid w:val="0BDA62CE"/>
    <w:rsid w:val="0C2D988D"/>
    <w:rsid w:val="0C2DC745"/>
    <w:rsid w:val="0C421BFA"/>
    <w:rsid w:val="0C6C58AD"/>
    <w:rsid w:val="0C8D608F"/>
    <w:rsid w:val="0C9166C7"/>
    <w:rsid w:val="0C9A779C"/>
    <w:rsid w:val="0CA4EE59"/>
    <w:rsid w:val="0CB66970"/>
    <w:rsid w:val="0CDE8E32"/>
    <w:rsid w:val="0D1180D1"/>
    <w:rsid w:val="0D156F0D"/>
    <w:rsid w:val="0D17D7F0"/>
    <w:rsid w:val="0D4F9E57"/>
    <w:rsid w:val="0D888BBA"/>
    <w:rsid w:val="0DACD5B2"/>
    <w:rsid w:val="0DBEC201"/>
    <w:rsid w:val="0DBFAF1B"/>
    <w:rsid w:val="0DDBC5A0"/>
    <w:rsid w:val="0DE59C7C"/>
    <w:rsid w:val="0DEFBB8F"/>
    <w:rsid w:val="0DF07518"/>
    <w:rsid w:val="0DF1C715"/>
    <w:rsid w:val="0DF2558A"/>
    <w:rsid w:val="0E0EC167"/>
    <w:rsid w:val="0E246F87"/>
    <w:rsid w:val="0E38B475"/>
    <w:rsid w:val="0E523F2D"/>
    <w:rsid w:val="0E547E09"/>
    <w:rsid w:val="0E687C44"/>
    <w:rsid w:val="0E914F63"/>
    <w:rsid w:val="0E9FD432"/>
    <w:rsid w:val="0EB73F90"/>
    <w:rsid w:val="0ECD4A67"/>
    <w:rsid w:val="0ED9C52C"/>
    <w:rsid w:val="0EE384C2"/>
    <w:rsid w:val="0F042F41"/>
    <w:rsid w:val="0F1884B4"/>
    <w:rsid w:val="0F2A5EF3"/>
    <w:rsid w:val="0F31D54C"/>
    <w:rsid w:val="0F36520A"/>
    <w:rsid w:val="0F44AF90"/>
    <w:rsid w:val="0F731EDB"/>
    <w:rsid w:val="0F76CB28"/>
    <w:rsid w:val="0F7870FC"/>
    <w:rsid w:val="0FC76C3E"/>
    <w:rsid w:val="0FE7F3CD"/>
    <w:rsid w:val="0FEEFD7C"/>
    <w:rsid w:val="0FF65819"/>
    <w:rsid w:val="0FFEF09D"/>
    <w:rsid w:val="101E84A8"/>
    <w:rsid w:val="1024914A"/>
    <w:rsid w:val="1036B4D3"/>
    <w:rsid w:val="1077AEBE"/>
    <w:rsid w:val="10882E54"/>
    <w:rsid w:val="108A3A67"/>
    <w:rsid w:val="10B2A20E"/>
    <w:rsid w:val="10CF13ED"/>
    <w:rsid w:val="10E0F20D"/>
    <w:rsid w:val="10E4C439"/>
    <w:rsid w:val="10F3ED95"/>
    <w:rsid w:val="10F7C0FC"/>
    <w:rsid w:val="10FB91DB"/>
    <w:rsid w:val="11004E5B"/>
    <w:rsid w:val="1103805B"/>
    <w:rsid w:val="11096DD1"/>
    <w:rsid w:val="111C55D9"/>
    <w:rsid w:val="11255031"/>
    <w:rsid w:val="113E2312"/>
    <w:rsid w:val="114E5507"/>
    <w:rsid w:val="11589775"/>
    <w:rsid w:val="11878518"/>
    <w:rsid w:val="11ABA63B"/>
    <w:rsid w:val="11B14A5D"/>
    <w:rsid w:val="11B844E1"/>
    <w:rsid w:val="11BBDCC6"/>
    <w:rsid w:val="11C81AD4"/>
    <w:rsid w:val="11CFD68A"/>
    <w:rsid w:val="11D925EB"/>
    <w:rsid w:val="11E08F39"/>
    <w:rsid w:val="11E6A29C"/>
    <w:rsid w:val="11EAA887"/>
    <w:rsid w:val="1207F4F3"/>
    <w:rsid w:val="12137D31"/>
    <w:rsid w:val="1213C141"/>
    <w:rsid w:val="121A8538"/>
    <w:rsid w:val="121D58C3"/>
    <w:rsid w:val="123A5E4A"/>
    <w:rsid w:val="124F5C14"/>
    <w:rsid w:val="1250B3B1"/>
    <w:rsid w:val="12615BD3"/>
    <w:rsid w:val="12946158"/>
    <w:rsid w:val="12968071"/>
    <w:rsid w:val="129DE331"/>
    <w:rsid w:val="12ACF5CA"/>
    <w:rsid w:val="12CF5EE0"/>
    <w:rsid w:val="12D039E2"/>
    <w:rsid w:val="12E1DD59"/>
    <w:rsid w:val="12E2ED92"/>
    <w:rsid w:val="12E415D6"/>
    <w:rsid w:val="12E525D5"/>
    <w:rsid w:val="12E81884"/>
    <w:rsid w:val="12EAC03D"/>
    <w:rsid w:val="130680D7"/>
    <w:rsid w:val="132EFF8D"/>
    <w:rsid w:val="1345D4E8"/>
    <w:rsid w:val="134CEA04"/>
    <w:rsid w:val="134FF6A2"/>
    <w:rsid w:val="1375B889"/>
    <w:rsid w:val="137C1804"/>
    <w:rsid w:val="137E9DF5"/>
    <w:rsid w:val="13C1846E"/>
    <w:rsid w:val="13CA582B"/>
    <w:rsid w:val="13E97C0C"/>
    <w:rsid w:val="13FBB929"/>
    <w:rsid w:val="14018586"/>
    <w:rsid w:val="1401A22F"/>
    <w:rsid w:val="1401CD14"/>
    <w:rsid w:val="142489B0"/>
    <w:rsid w:val="14447E7A"/>
    <w:rsid w:val="1446E7D5"/>
    <w:rsid w:val="14564BBE"/>
    <w:rsid w:val="1456C180"/>
    <w:rsid w:val="145966CA"/>
    <w:rsid w:val="1478D464"/>
    <w:rsid w:val="147E6514"/>
    <w:rsid w:val="148693AD"/>
    <w:rsid w:val="14955747"/>
    <w:rsid w:val="1495CE16"/>
    <w:rsid w:val="14B287F2"/>
    <w:rsid w:val="14BE9369"/>
    <w:rsid w:val="14E1701A"/>
    <w:rsid w:val="14F2FD55"/>
    <w:rsid w:val="1500C02D"/>
    <w:rsid w:val="1541CFBB"/>
    <w:rsid w:val="1553F2E4"/>
    <w:rsid w:val="1563F7A3"/>
    <w:rsid w:val="157A9899"/>
    <w:rsid w:val="15969965"/>
    <w:rsid w:val="15971CF6"/>
    <w:rsid w:val="159D349F"/>
    <w:rsid w:val="15A28D45"/>
    <w:rsid w:val="15AF6BBB"/>
    <w:rsid w:val="15B4A432"/>
    <w:rsid w:val="15B5ABC6"/>
    <w:rsid w:val="15BFDD2D"/>
    <w:rsid w:val="15C90FAA"/>
    <w:rsid w:val="15F4CBF7"/>
    <w:rsid w:val="15F6BC26"/>
    <w:rsid w:val="1606A45C"/>
    <w:rsid w:val="16141C7C"/>
    <w:rsid w:val="1614DC86"/>
    <w:rsid w:val="16194B5E"/>
    <w:rsid w:val="16198EC7"/>
    <w:rsid w:val="16263783"/>
    <w:rsid w:val="1639DF98"/>
    <w:rsid w:val="1639E372"/>
    <w:rsid w:val="163D068D"/>
    <w:rsid w:val="165E3B7B"/>
    <w:rsid w:val="1670BA2F"/>
    <w:rsid w:val="1672FAEB"/>
    <w:rsid w:val="167B1EE6"/>
    <w:rsid w:val="16811C47"/>
    <w:rsid w:val="168346C7"/>
    <w:rsid w:val="168BA43F"/>
    <w:rsid w:val="168E4BA8"/>
    <w:rsid w:val="168F713D"/>
    <w:rsid w:val="16AB6FF8"/>
    <w:rsid w:val="16B5F809"/>
    <w:rsid w:val="16BC02EC"/>
    <w:rsid w:val="16C1E314"/>
    <w:rsid w:val="16DEF2D1"/>
    <w:rsid w:val="16FD4C3E"/>
    <w:rsid w:val="17056532"/>
    <w:rsid w:val="1735CA00"/>
    <w:rsid w:val="1737D448"/>
    <w:rsid w:val="17516E1B"/>
    <w:rsid w:val="176BD65D"/>
    <w:rsid w:val="177DA9E4"/>
    <w:rsid w:val="1789DA76"/>
    <w:rsid w:val="178D713A"/>
    <w:rsid w:val="179F9702"/>
    <w:rsid w:val="17A57457"/>
    <w:rsid w:val="17BBB75A"/>
    <w:rsid w:val="17CA8F0A"/>
    <w:rsid w:val="17CEF1B6"/>
    <w:rsid w:val="17DD3816"/>
    <w:rsid w:val="1808B7C7"/>
    <w:rsid w:val="18264786"/>
    <w:rsid w:val="1835BCBD"/>
    <w:rsid w:val="18477DFE"/>
    <w:rsid w:val="1851E1F8"/>
    <w:rsid w:val="18664A43"/>
    <w:rsid w:val="186FA618"/>
    <w:rsid w:val="18751EA7"/>
    <w:rsid w:val="187704E6"/>
    <w:rsid w:val="18845D05"/>
    <w:rsid w:val="1928BCCE"/>
    <w:rsid w:val="192A3877"/>
    <w:rsid w:val="192F1F1D"/>
    <w:rsid w:val="19318676"/>
    <w:rsid w:val="1934BCCB"/>
    <w:rsid w:val="19360606"/>
    <w:rsid w:val="193FCE3E"/>
    <w:rsid w:val="194732FC"/>
    <w:rsid w:val="195D1EF7"/>
    <w:rsid w:val="197A2AEE"/>
    <w:rsid w:val="1992DCCB"/>
    <w:rsid w:val="19AA84D6"/>
    <w:rsid w:val="19AE9926"/>
    <w:rsid w:val="19B3434F"/>
    <w:rsid w:val="19B83CDB"/>
    <w:rsid w:val="19C94C58"/>
    <w:rsid w:val="19E98A2E"/>
    <w:rsid w:val="19FD7EC6"/>
    <w:rsid w:val="19FE31CD"/>
    <w:rsid w:val="1A020E70"/>
    <w:rsid w:val="1A0B04C8"/>
    <w:rsid w:val="1A2A9059"/>
    <w:rsid w:val="1A5A5E4A"/>
    <w:rsid w:val="1A67F0E0"/>
    <w:rsid w:val="1AA9D39D"/>
    <w:rsid w:val="1AAA76B0"/>
    <w:rsid w:val="1AADFCBC"/>
    <w:rsid w:val="1AAEE8BA"/>
    <w:rsid w:val="1AAEFC0A"/>
    <w:rsid w:val="1AB004FA"/>
    <w:rsid w:val="1AC93343"/>
    <w:rsid w:val="1ADB2879"/>
    <w:rsid w:val="1B1F7CF7"/>
    <w:rsid w:val="1B84D04E"/>
    <w:rsid w:val="1B9FC46A"/>
    <w:rsid w:val="1BA8E363"/>
    <w:rsid w:val="1BB1E781"/>
    <w:rsid w:val="1BB7F87B"/>
    <w:rsid w:val="1BBBD728"/>
    <w:rsid w:val="1BF7F894"/>
    <w:rsid w:val="1BF9F716"/>
    <w:rsid w:val="1BFBB2A8"/>
    <w:rsid w:val="1C23CE0C"/>
    <w:rsid w:val="1C34F214"/>
    <w:rsid w:val="1C55838D"/>
    <w:rsid w:val="1C5AA8F4"/>
    <w:rsid w:val="1C676830"/>
    <w:rsid w:val="1C750CCD"/>
    <w:rsid w:val="1C951514"/>
    <w:rsid w:val="1CA34D05"/>
    <w:rsid w:val="1CA36463"/>
    <w:rsid w:val="1CA4F516"/>
    <w:rsid w:val="1CB2FE25"/>
    <w:rsid w:val="1CBFB207"/>
    <w:rsid w:val="1CD05D57"/>
    <w:rsid w:val="1CE57092"/>
    <w:rsid w:val="1D0A910E"/>
    <w:rsid w:val="1D1125AD"/>
    <w:rsid w:val="1D11C48E"/>
    <w:rsid w:val="1D1FD842"/>
    <w:rsid w:val="1D22FFDE"/>
    <w:rsid w:val="1D446B7C"/>
    <w:rsid w:val="1D535869"/>
    <w:rsid w:val="1D5CCD18"/>
    <w:rsid w:val="1D6B2217"/>
    <w:rsid w:val="1D8C7FE1"/>
    <w:rsid w:val="1D90FDA8"/>
    <w:rsid w:val="1D9CC3BA"/>
    <w:rsid w:val="1D9E9607"/>
    <w:rsid w:val="1DA7E260"/>
    <w:rsid w:val="1DAA4547"/>
    <w:rsid w:val="1DAB649F"/>
    <w:rsid w:val="1DD2ECFB"/>
    <w:rsid w:val="1DD3C7C4"/>
    <w:rsid w:val="1DE153F4"/>
    <w:rsid w:val="1DEF8CBF"/>
    <w:rsid w:val="1DFA4D95"/>
    <w:rsid w:val="1E1F1823"/>
    <w:rsid w:val="1E241FB4"/>
    <w:rsid w:val="1E418392"/>
    <w:rsid w:val="1E59AEE9"/>
    <w:rsid w:val="1E63E5F5"/>
    <w:rsid w:val="1EA5C03B"/>
    <w:rsid w:val="1EB7EE12"/>
    <w:rsid w:val="1EC7B1A8"/>
    <w:rsid w:val="1ED4AEA0"/>
    <w:rsid w:val="1EE48288"/>
    <w:rsid w:val="1EEA02B4"/>
    <w:rsid w:val="1F5630BC"/>
    <w:rsid w:val="1F574C35"/>
    <w:rsid w:val="1F76E1EF"/>
    <w:rsid w:val="1FB0BD03"/>
    <w:rsid w:val="1FB1241E"/>
    <w:rsid w:val="1FB7F9CB"/>
    <w:rsid w:val="1FBEAC76"/>
    <w:rsid w:val="1FD0CFEC"/>
    <w:rsid w:val="1FDA8CF0"/>
    <w:rsid w:val="1FFE2B13"/>
    <w:rsid w:val="2006589D"/>
    <w:rsid w:val="20068075"/>
    <w:rsid w:val="200766F4"/>
    <w:rsid w:val="20116CDE"/>
    <w:rsid w:val="2029EB79"/>
    <w:rsid w:val="2048992D"/>
    <w:rsid w:val="204D7D67"/>
    <w:rsid w:val="20502B6E"/>
    <w:rsid w:val="2053C0F9"/>
    <w:rsid w:val="20804D54"/>
    <w:rsid w:val="2086B124"/>
    <w:rsid w:val="20B33CC9"/>
    <w:rsid w:val="21121808"/>
    <w:rsid w:val="211C2DD4"/>
    <w:rsid w:val="2121F23F"/>
    <w:rsid w:val="21258DDE"/>
    <w:rsid w:val="213D1C35"/>
    <w:rsid w:val="215D63C8"/>
    <w:rsid w:val="2166C4D1"/>
    <w:rsid w:val="21C9CC4C"/>
    <w:rsid w:val="21E68928"/>
    <w:rsid w:val="22156042"/>
    <w:rsid w:val="2228A4DB"/>
    <w:rsid w:val="224BBDC4"/>
    <w:rsid w:val="22659490"/>
    <w:rsid w:val="2270C506"/>
    <w:rsid w:val="22A886BA"/>
    <w:rsid w:val="22AB4C04"/>
    <w:rsid w:val="22B5558A"/>
    <w:rsid w:val="22C209BE"/>
    <w:rsid w:val="22CB127E"/>
    <w:rsid w:val="22E273AE"/>
    <w:rsid w:val="230F046F"/>
    <w:rsid w:val="2313AAFF"/>
    <w:rsid w:val="231E7FBE"/>
    <w:rsid w:val="23295D9B"/>
    <w:rsid w:val="2346F248"/>
    <w:rsid w:val="234D521C"/>
    <w:rsid w:val="2364601E"/>
    <w:rsid w:val="237A020A"/>
    <w:rsid w:val="2380C58F"/>
    <w:rsid w:val="2385E987"/>
    <w:rsid w:val="23905F9C"/>
    <w:rsid w:val="2393C77A"/>
    <w:rsid w:val="23A4C748"/>
    <w:rsid w:val="23BC573D"/>
    <w:rsid w:val="23BE0867"/>
    <w:rsid w:val="23CF78DC"/>
    <w:rsid w:val="23DBBA40"/>
    <w:rsid w:val="23DE40D8"/>
    <w:rsid w:val="23E8ED65"/>
    <w:rsid w:val="23EC3F4C"/>
    <w:rsid w:val="2433C2F3"/>
    <w:rsid w:val="2434FD68"/>
    <w:rsid w:val="243D53AD"/>
    <w:rsid w:val="244962E9"/>
    <w:rsid w:val="249DBBA5"/>
    <w:rsid w:val="24A75FAE"/>
    <w:rsid w:val="24A98515"/>
    <w:rsid w:val="24B0152D"/>
    <w:rsid w:val="24B51D2F"/>
    <w:rsid w:val="24CB4B7D"/>
    <w:rsid w:val="24DED987"/>
    <w:rsid w:val="24E4CDE1"/>
    <w:rsid w:val="24E802B0"/>
    <w:rsid w:val="24F204BC"/>
    <w:rsid w:val="24F88B0A"/>
    <w:rsid w:val="250A3A7C"/>
    <w:rsid w:val="2516B1F8"/>
    <w:rsid w:val="25314B83"/>
    <w:rsid w:val="254B0F1F"/>
    <w:rsid w:val="254C32E3"/>
    <w:rsid w:val="254DB33C"/>
    <w:rsid w:val="256679B7"/>
    <w:rsid w:val="25674440"/>
    <w:rsid w:val="25BC599C"/>
    <w:rsid w:val="25CC6D45"/>
    <w:rsid w:val="25DCC73C"/>
    <w:rsid w:val="25E39802"/>
    <w:rsid w:val="25F6637F"/>
    <w:rsid w:val="25F8BFD8"/>
    <w:rsid w:val="260560FA"/>
    <w:rsid w:val="2634996C"/>
    <w:rsid w:val="26354253"/>
    <w:rsid w:val="26610735"/>
    <w:rsid w:val="266BA15D"/>
    <w:rsid w:val="267C8A41"/>
    <w:rsid w:val="26BCE0A9"/>
    <w:rsid w:val="26BE9522"/>
    <w:rsid w:val="26D0A134"/>
    <w:rsid w:val="26D7DF4F"/>
    <w:rsid w:val="26DD13D0"/>
    <w:rsid w:val="26F64C09"/>
    <w:rsid w:val="27106C49"/>
    <w:rsid w:val="274136C8"/>
    <w:rsid w:val="27492503"/>
    <w:rsid w:val="274F1A61"/>
    <w:rsid w:val="2768DE8C"/>
    <w:rsid w:val="2779415A"/>
    <w:rsid w:val="278FE88F"/>
    <w:rsid w:val="2790352C"/>
    <w:rsid w:val="27BA1240"/>
    <w:rsid w:val="27C5B7C2"/>
    <w:rsid w:val="27C5C725"/>
    <w:rsid w:val="27DD8F0B"/>
    <w:rsid w:val="27FC1612"/>
    <w:rsid w:val="280889C9"/>
    <w:rsid w:val="280F9C6B"/>
    <w:rsid w:val="28304C34"/>
    <w:rsid w:val="28305769"/>
    <w:rsid w:val="2849E274"/>
    <w:rsid w:val="284C645D"/>
    <w:rsid w:val="2862304B"/>
    <w:rsid w:val="28646E26"/>
    <w:rsid w:val="289BB831"/>
    <w:rsid w:val="28A4F2E1"/>
    <w:rsid w:val="28C07ECB"/>
    <w:rsid w:val="28DA365A"/>
    <w:rsid w:val="28E5ABC3"/>
    <w:rsid w:val="28F6F42D"/>
    <w:rsid w:val="2903211C"/>
    <w:rsid w:val="290ED0DE"/>
    <w:rsid w:val="2918E29F"/>
    <w:rsid w:val="291A1A50"/>
    <w:rsid w:val="2923BCBE"/>
    <w:rsid w:val="2923F44D"/>
    <w:rsid w:val="29444C0B"/>
    <w:rsid w:val="295D4687"/>
    <w:rsid w:val="2962B9B5"/>
    <w:rsid w:val="296AAF93"/>
    <w:rsid w:val="2986ACD9"/>
    <w:rsid w:val="29B1F1D4"/>
    <w:rsid w:val="29C25F8D"/>
    <w:rsid w:val="29D6E801"/>
    <w:rsid w:val="29E29C97"/>
    <w:rsid w:val="29EC4CF3"/>
    <w:rsid w:val="29F11D8F"/>
    <w:rsid w:val="2A2631AD"/>
    <w:rsid w:val="2A2CE095"/>
    <w:rsid w:val="2A2D722C"/>
    <w:rsid w:val="2A3E63C5"/>
    <w:rsid w:val="2A4D6E16"/>
    <w:rsid w:val="2A4D8819"/>
    <w:rsid w:val="2A5913ED"/>
    <w:rsid w:val="2A83664F"/>
    <w:rsid w:val="2A84470A"/>
    <w:rsid w:val="2A8DB7BD"/>
    <w:rsid w:val="2AA4D2CA"/>
    <w:rsid w:val="2AA72C21"/>
    <w:rsid w:val="2AADA654"/>
    <w:rsid w:val="2AB48C5F"/>
    <w:rsid w:val="2AC0B3A4"/>
    <w:rsid w:val="2ACA7102"/>
    <w:rsid w:val="2B08CFCB"/>
    <w:rsid w:val="2B1AE664"/>
    <w:rsid w:val="2B29AE20"/>
    <w:rsid w:val="2B40FB7E"/>
    <w:rsid w:val="2B6DFFFA"/>
    <w:rsid w:val="2B810CDC"/>
    <w:rsid w:val="2B90F96B"/>
    <w:rsid w:val="2B9255E9"/>
    <w:rsid w:val="2B96F90F"/>
    <w:rsid w:val="2BC10DFB"/>
    <w:rsid w:val="2BC181C8"/>
    <w:rsid w:val="2BD96708"/>
    <w:rsid w:val="2BE945DB"/>
    <w:rsid w:val="2BEC3ADF"/>
    <w:rsid w:val="2BECF474"/>
    <w:rsid w:val="2BF57827"/>
    <w:rsid w:val="2C0E89F3"/>
    <w:rsid w:val="2C339D27"/>
    <w:rsid w:val="2C33ABB1"/>
    <w:rsid w:val="2C446082"/>
    <w:rsid w:val="2C57D4FC"/>
    <w:rsid w:val="2C6C86E6"/>
    <w:rsid w:val="2C8CB1F8"/>
    <w:rsid w:val="2CBF2198"/>
    <w:rsid w:val="2CD55485"/>
    <w:rsid w:val="2D04873B"/>
    <w:rsid w:val="2D09532F"/>
    <w:rsid w:val="2D231F6A"/>
    <w:rsid w:val="2D421602"/>
    <w:rsid w:val="2D59B421"/>
    <w:rsid w:val="2D82AF94"/>
    <w:rsid w:val="2D86F368"/>
    <w:rsid w:val="2D95717F"/>
    <w:rsid w:val="2DB34666"/>
    <w:rsid w:val="2DBB7B9F"/>
    <w:rsid w:val="2DBC6644"/>
    <w:rsid w:val="2DDA1924"/>
    <w:rsid w:val="2DEDDE34"/>
    <w:rsid w:val="2DEF411E"/>
    <w:rsid w:val="2DF9171C"/>
    <w:rsid w:val="2E191952"/>
    <w:rsid w:val="2E301235"/>
    <w:rsid w:val="2E360C42"/>
    <w:rsid w:val="2E3A1077"/>
    <w:rsid w:val="2E3D0E7E"/>
    <w:rsid w:val="2E3E6513"/>
    <w:rsid w:val="2E3F2BF6"/>
    <w:rsid w:val="2E3F391D"/>
    <w:rsid w:val="2E4C28D5"/>
    <w:rsid w:val="2E60540D"/>
    <w:rsid w:val="2E610AC5"/>
    <w:rsid w:val="2E75EAE1"/>
    <w:rsid w:val="2EB75C1A"/>
    <w:rsid w:val="2EC3B76E"/>
    <w:rsid w:val="2ECB73F8"/>
    <w:rsid w:val="2ED3B845"/>
    <w:rsid w:val="2ED8103D"/>
    <w:rsid w:val="2EF3C33E"/>
    <w:rsid w:val="2EF3E305"/>
    <w:rsid w:val="2EF76231"/>
    <w:rsid w:val="2EF87383"/>
    <w:rsid w:val="2EFA41F2"/>
    <w:rsid w:val="2EFDC74E"/>
    <w:rsid w:val="2EFF7420"/>
    <w:rsid w:val="2F04FC39"/>
    <w:rsid w:val="2F0F43D0"/>
    <w:rsid w:val="2F4731B2"/>
    <w:rsid w:val="2F5548B4"/>
    <w:rsid w:val="2F6295F5"/>
    <w:rsid w:val="2F64735A"/>
    <w:rsid w:val="2F721E2A"/>
    <w:rsid w:val="2F792562"/>
    <w:rsid w:val="2F7B2D1E"/>
    <w:rsid w:val="2F81A551"/>
    <w:rsid w:val="2F9EEAAE"/>
    <w:rsid w:val="2FA5720E"/>
    <w:rsid w:val="2FB1FE12"/>
    <w:rsid w:val="2FB2D681"/>
    <w:rsid w:val="2FC3CA94"/>
    <w:rsid w:val="2FD02DEE"/>
    <w:rsid w:val="2FE34747"/>
    <w:rsid w:val="2FE3C04B"/>
    <w:rsid w:val="2FF847B5"/>
    <w:rsid w:val="301917C2"/>
    <w:rsid w:val="3041637B"/>
    <w:rsid w:val="3041B2B1"/>
    <w:rsid w:val="304E2DE2"/>
    <w:rsid w:val="3051950F"/>
    <w:rsid w:val="30610783"/>
    <w:rsid w:val="3065C33E"/>
    <w:rsid w:val="30A64D6C"/>
    <w:rsid w:val="30AC118F"/>
    <w:rsid w:val="30D5670A"/>
    <w:rsid w:val="30E7291B"/>
    <w:rsid w:val="30EE88DE"/>
    <w:rsid w:val="30F4F2AA"/>
    <w:rsid w:val="310718D4"/>
    <w:rsid w:val="311113B7"/>
    <w:rsid w:val="31209365"/>
    <w:rsid w:val="3120FC7D"/>
    <w:rsid w:val="31319E65"/>
    <w:rsid w:val="3153AC44"/>
    <w:rsid w:val="31648B93"/>
    <w:rsid w:val="316A26C2"/>
    <w:rsid w:val="316ABC88"/>
    <w:rsid w:val="316CAE3C"/>
    <w:rsid w:val="316F37AF"/>
    <w:rsid w:val="3172EE28"/>
    <w:rsid w:val="3176AB97"/>
    <w:rsid w:val="319E5F27"/>
    <w:rsid w:val="31C3D9D2"/>
    <w:rsid w:val="31D3DD80"/>
    <w:rsid w:val="31E39AE0"/>
    <w:rsid w:val="31E5AA4E"/>
    <w:rsid w:val="32047BF1"/>
    <w:rsid w:val="320E655B"/>
    <w:rsid w:val="320E9079"/>
    <w:rsid w:val="3217BD8A"/>
    <w:rsid w:val="322169A6"/>
    <w:rsid w:val="3223F79D"/>
    <w:rsid w:val="3224FEF3"/>
    <w:rsid w:val="322A4C6F"/>
    <w:rsid w:val="322D2537"/>
    <w:rsid w:val="3246E5BC"/>
    <w:rsid w:val="324CA4BA"/>
    <w:rsid w:val="324D892A"/>
    <w:rsid w:val="3256EECB"/>
    <w:rsid w:val="329469EE"/>
    <w:rsid w:val="329E8078"/>
    <w:rsid w:val="32B88BCD"/>
    <w:rsid w:val="32C8209B"/>
    <w:rsid w:val="32D2844A"/>
    <w:rsid w:val="32E94AC6"/>
    <w:rsid w:val="32FCFBF9"/>
    <w:rsid w:val="330713C2"/>
    <w:rsid w:val="33072CF9"/>
    <w:rsid w:val="330BA86D"/>
    <w:rsid w:val="330D25C9"/>
    <w:rsid w:val="331914DB"/>
    <w:rsid w:val="333DADBE"/>
    <w:rsid w:val="33417ABC"/>
    <w:rsid w:val="335512D4"/>
    <w:rsid w:val="335E8648"/>
    <w:rsid w:val="33641015"/>
    <w:rsid w:val="33728825"/>
    <w:rsid w:val="337A23CA"/>
    <w:rsid w:val="337A491C"/>
    <w:rsid w:val="3391B7D3"/>
    <w:rsid w:val="33998AAC"/>
    <w:rsid w:val="33B13CCE"/>
    <w:rsid w:val="33DA4B9F"/>
    <w:rsid w:val="33E24C87"/>
    <w:rsid w:val="33FB60B8"/>
    <w:rsid w:val="340AE2F1"/>
    <w:rsid w:val="341E337F"/>
    <w:rsid w:val="34360E84"/>
    <w:rsid w:val="344CFAE0"/>
    <w:rsid w:val="3460A01A"/>
    <w:rsid w:val="348261B3"/>
    <w:rsid w:val="34942476"/>
    <w:rsid w:val="34974FA9"/>
    <w:rsid w:val="34B07E98"/>
    <w:rsid w:val="34C6BAF2"/>
    <w:rsid w:val="34E0DCE7"/>
    <w:rsid w:val="34E84B10"/>
    <w:rsid w:val="35378025"/>
    <w:rsid w:val="353F37A9"/>
    <w:rsid w:val="356B0D77"/>
    <w:rsid w:val="35772C74"/>
    <w:rsid w:val="3584742C"/>
    <w:rsid w:val="35962B16"/>
    <w:rsid w:val="359FC763"/>
    <w:rsid w:val="35A13CBE"/>
    <w:rsid w:val="35AD5C93"/>
    <w:rsid w:val="35B5DD8C"/>
    <w:rsid w:val="35BC2EFA"/>
    <w:rsid w:val="35D2061D"/>
    <w:rsid w:val="35E65719"/>
    <w:rsid w:val="35FDEF34"/>
    <w:rsid w:val="36069507"/>
    <w:rsid w:val="361CF65B"/>
    <w:rsid w:val="362D2BDE"/>
    <w:rsid w:val="36489F19"/>
    <w:rsid w:val="367C8508"/>
    <w:rsid w:val="36876444"/>
    <w:rsid w:val="36B4349D"/>
    <w:rsid w:val="36CA84CE"/>
    <w:rsid w:val="36E48120"/>
    <w:rsid w:val="36EEECE8"/>
    <w:rsid w:val="3705DF98"/>
    <w:rsid w:val="371C3674"/>
    <w:rsid w:val="3720FA4A"/>
    <w:rsid w:val="373BF419"/>
    <w:rsid w:val="373D39EC"/>
    <w:rsid w:val="374EBC2D"/>
    <w:rsid w:val="3750AEC5"/>
    <w:rsid w:val="375CEF64"/>
    <w:rsid w:val="375FE65B"/>
    <w:rsid w:val="3774262C"/>
    <w:rsid w:val="379291D4"/>
    <w:rsid w:val="37A8E6E2"/>
    <w:rsid w:val="37DC522B"/>
    <w:rsid w:val="37E81B46"/>
    <w:rsid w:val="37F7D005"/>
    <w:rsid w:val="3811E47B"/>
    <w:rsid w:val="38295D39"/>
    <w:rsid w:val="3839771E"/>
    <w:rsid w:val="383FF1A7"/>
    <w:rsid w:val="385004B5"/>
    <w:rsid w:val="385FB931"/>
    <w:rsid w:val="3882BD1F"/>
    <w:rsid w:val="3882C584"/>
    <w:rsid w:val="388BE4E5"/>
    <w:rsid w:val="388E0BCF"/>
    <w:rsid w:val="38C0B27B"/>
    <w:rsid w:val="38CA30AB"/>
    <w:rsid w:val="38D6021D"/>
    <w:rsid w:val="38E2E342"/>
    <w:rsid w:val="3906307D"/>
    <w:rsid w:val="390D36DA"/>
    <w:rsid w:val="392B92C3"/>
    <w:rsid w:val="392E5069"/>
    <w:rsid w:val="3930993F"/>
    <w:rsid w:val="3957F1C9"/>
    <w:rsid w:val="398F9ADA"/>
    <w:rsid w:val="399C8741"/>
    <w:rsid w:val="39A3BEA2"/>
    <w:rsid w:val="39B27B79"/>
    <w:rsid w:val="39BF64F7"/>
    <w:rsid w:val="39BFF2FB"/>
    <w:rsid w:val="39E1EFF6"/>
    <w:rsid w:val="39F5D003"/>
    <w:rsid w:val="3A0B828E"/>
    <w:rsid w:val="3A1BBCBB"/>
    <w:rsid w:val="3A5A34E0"/>
    <w:rsid w:val="3A60EED1"/>
    <w:rsid w:val="3A9F167A"/>
    <w:rsid w:val="3AA8E1AF"/>
    <w:rsid w:val="3AC5C138"/>
    <w:rsid w:val="3AF9F56A"/>
    <w:rsid w:val="3B01281B"/>
    <w:rsid w:val="3B16A6DA"/>
    <w:rsid w:val="3B17ACDB"/>
    <w:rsid w:val="3B207898"/>
    <w:rsid w:val="3B262372"/>
    <w:rsid w:val="3B2E2C47"/>
    <w:rsid w:val="3B4E1A98"/>
    <w:rsid w:val="3B593A26"/>
    <w:rsid w:val="3B5F7A97"/>
    <w:rsid w:val="3B5FE243"/>
    <w:rsid w:val="3B6F5FF8"/>
    <w:rsid w:val="3B7DBB3F"/>
    <w:rsid w:val="3B7EE8EA"/>
    <w:rsid w:val="3B7FD9FA"/>
    <w:rsid w:val="3B971E09"/>
    <w:rsid w:val="3BAE958B"/>
    <w:rsid w:val="3BB2544D"/>
    <w:rsid w:val="3BC61BDC"/>
    <w:rsid w:val="3BC89C6E"/>
    <w:rsid w:val="3BDB0512"/>
    <w:rsid w:val="3C08009F"/>
    <w:rsid w:val="3C17DD76"/>
    <w:rsid w:val="3C34A633"/>
    <w:rsid w:val="3C5683D6"/>
    <w:rsid w:val="3C6112C6"/>
    <w:rsid w:val="3C69777E"/>
    <w:rsid w:val="3C7394B7"/>
    <w:rsid w:val="3C84EF52"/>
    <w:rsid w:val="3CA6265D"/>
    <w:rsid w:val="3CBDCE40"/>
    <w:rsid w:val="3CBEC69B"/>
    <w:rsid w:val="3CED5450"/>
    <w:rsid w:val="3CEFCFB0"/>
    <w:rsid w:val="3CF0EA96"/>
    <w:rsid w:val="3CF2BF4E"/>
    <w:rsid w:val="3CF8C615"/>
    <w:rsid w:val="3CFAEBA4"/>
    <w:rsid w:val="3D05B910"/>
    <w:rsid w:val="3D2E398F"/>
    <w:rsid w:val="3D4716C3"/>
    <w:rsid w:val="3D78FA9C"/>
    <w:rsid w:val="3D81945D"/>
    <w:rsid w:val="3DC25684"/>
    <w:rsid w:val="3DF55565"/>
    <w:rsid w:val="3E03FF20"/>
    <w:rsid w:val="3E1CE73F"/>
    <w:rsid w:val="3E292A8A"/>
    <w:rsid w:val="3E3756B8"/>
    <w:rsid w:val="3E3AFCB6"/>
    <w:rsid w:val="3E3C36F9"/>
    <w:rsid w:val="3E3FE8F8"/>
    <w:rsid w:val="3E5EF1F0"/>
    <w:rsid w:val="3E64AC61"/>
    <w:rsid w:val="3E687243"/>
    <w:rsid w:val="3E6B71A8"/>
    <w:rsid w:val="3E77AD96"/>
    <w:rsid w:val="3E8019A1"/>
    <w:rsid w:val="3EA11A96"/>
    <w:rsid w:val="3EC77B1A"/>
    <w:rsid w:val="3ECCE885"/>
    <w:rsid w:val="3EEE6901"/>
    <w:rsid w:val="3EF8CE3D"/>
    <w:rsid w:val="3F02C6A0"/>
    <w:rsid w:val="3F2E2E65"/>
    <w:rsid w:val="3F35DC9D"/>
    <w:rsid w:val="3F3833F7"/>
    <w:rsid w:val="3F6EF0C0"/>
    <w:rsid w:val="3F8A34F5"/>
    <w:rsid w:val="3FC06C9F"/>
    <w:rsid w:val="3FCABDCF"/>
    <w:rsid w:val="3FCB9C20"/>
    <w:rsid w:val="3FCDF394"/>
    <w:rsid w:val="3FD002D7"/>
    <w:rsid w:val="3FD64E67"/>
    <w:rsid w:val="3FEB236A"/>
    <w:rsid w:val="40082F28"/>
    <w:rsid w:val="4019C438"/>
    <w:rsid w:val="402378FB"/>
    <w:rsid w:val="4028365D"/>
    <w:rsid w:val="40587E7B"/>
    <w:rsid w:val="405F49F4"/>
    <w:rsid w:val="406B9D23"/>
    <w:rsid w:val="407CBE90"/>
    <w:rsid w:val="40913132"/>
    <w:rsid w:val="40B868FE"/>
    <w:rsid w:val="40C7E9F0"/>
    <w:rsid w:val="40CF0326"/>
    <w:rsid w:val="40DB71A0"/>
    <w:rsid w:val="40E0373A"/>
    <w:rsid w:val="4107336F"/>
    <w:rsid w:val="411E073D"/>
    <w:rsid w:val="412E4768"/>
    <w:rsid w:val="4133798E"/>
    <w:rsid w:val="4134583E"/>
    <w:rsid w:val="413F191F"/>
    <w:rsid w:val="4167F1EC"/>
    <w:rsid w:val="416EBB52"/>
    <w:rsid w:val="417B6E83"/>
    <w:rsid w:val="41802DC5"/>
    <w:rsid w:val="4187E9A0"/>
    <w:rsid w:val="419A5429"/>
    <w:rsid w:val="41C5BF00"/>
    <w:rsid w:val="41CA6E58"/>
    <w:rsid w:val="41E99A3F"/>
    <w:rsid w:val="41ED7045"/>
    <w:rsid w:val="41FB9FC3"/>
    <w:rsid w:val="423C6197"/>
    <w:rsid w:val="42402E1F"/>
    <w:rsid w:val="428476FE"/>
    <w:rsid w:val="4289B444"/>
    <w:rsid w:val="428F6094"/>
    <w:rsid w:val="42B1C36C"/>
    <w:rsid w:val="42ED3FEB"/>
    <w:rsid w:val="43044B30"/>
    <w:rsid w:val="430E9163"/>
    <w:rsid w:val="4316C86D"/>
    <w:rsid w:val="431E0871"/>
    <w:rsid w:val="431E34BF"/>
    <w:rsid w:val="434A7357"/>
    <w:rsid w:val="434DAD22"/>
    <w:rsid w:val="43554451"/>
    <w:rsid w:val="436E4396"/>
    <w:rsid w:val="438F15D7"/>
    <w:rsid w:val="4391778C"/>
    <w:rsid w:val="439B367B"/>
    <w:rsid w:val="439FA67A"/>
    <w:rsid w:val="43A09549"/>
    <w:rsid w:val="43A0BA4D"/>
    <w:rsid w:val="43A811C3"/>
    <w:rsid w:val="43A97EC2"/>
    <w:rsid w:val="43B66A97"/>
    <w:rsid w:val="43C32A16"/>
    <w:rsid w:val="43DBE0F8"/>
    <w:rsid w:val="44087AA2"/>
    <w:rsid w:val="44112A08"/>
    <w:rsid w:val="44269BA8"/>
    <w:rsid w:val="44333907"/>
    <w:rsid w:val="4456BFA8"/>
    <w:rsid w:val="44595B3B"/>
    <w:rsid w:val="446DA65A"/>
    <w:rsid w:val="44899630"/>
    <w:rsid w:val="448D1313"/>
    <w:rsid w:val="44913496"/>
    <w:rsid w:val="44997C34"/>
    <w:rsid w:val="44AA6EA7"/>
    <w:rsid w:val="44AF9BB1"/>
    <w:rsid w:val="44B1934E"/>
    <w:rsid w:val="44D23875"/>
    <w:rsid w:val="44E03245"/>
    <w:rsid w:val="44E3425D"/>
    <w:rsid w:val="44FB382F"/>
    <w:rsid w:val="450EE066"/>
    <w:rsid w:val="4513B8C7"/>
    <w:rsid w:val="45404036"/>
    <w:rsid w:val="45434AE2"/>
    <w:rsid w:val="4551AFE5"/>
    <w:rsid w:val="455BE241"/>
    <w:rsid w:val="456B43E5"/>
    <w:rsid w:val="458A904A"/>
    <w:rsid w:val="459EA633"/>
    <w:rsid w:val="45A0EDA2"/>
    <w:rsid w:val="45A3BB88"/>
    <w:rsid w:val="45A9A169"/>
    <w:rsid w:val="45B66971"/>
    <w:rsid w:val="45B6ADD5"/>
    <w:rsid w:val="45C412FA"/>
    <w:rsid w:val="45DD42CD"/>
    <w:rsid w:val="45E14BDC"/>
    <w:rsid w:val="460A0CBE"/>
    <w:rsid w:val="4617B087"/>
    <w:rsid w:val="4665087E"/>
    <w:rsid w:val="467C3E99"/>
    <w:rsid w:val="468569A1"/>
    <w:rsid w:val="46A92C43"/>
    <w:rsid w:val="46B232D9"/>
    <w:rsid w:val="46CF1B9B"/>
    <w:rsid w:val="46DD349B"/>
    <w:rsid w:val="46EC5419"/>
    <w:rsid w:val="46F297D6"/>
    <w:rsid w:val="46F66547"/>
    <w:rsid w:val="470F307A"/>
    <w:rsid w:val="47165673"/>
    <w:rsid w:val="4719293C"/>
    <w:rsid w:val="47195DCF"/>
    <w:rsid w:val="471A557C"/>
    <w:rsid w:val="471E6BB3"/>
    <w:rsid w:val="4723CA88"/>
    <w:rsid w:val="472CA323"/>
    <w:rsid w:val="4732E759"/>
    <w:rsid w:val="4738F833"/>
    <w:rsid w:val="474B79BE"/>
    <w:rsid w:val="47629CEF"/>
    <w:rsid w:val="47686DB8"/>
    <w:rsid w:val="4791C616"/>
    <w:rsid w:val="479F1A44"/>
    <w:rsid w:val="47BECE8B"/>
    <w:rsid w:val="47C0B7A5"/>
    <w:rsid w:val="47CBDC8B"/>
    <w:rsid w:val="47CCDE15"/>
    <w:rsid w:val="47DF9773"/>
    <w:rsid w:val="47E4415E"/>
    <w:rsid w:val="47F0A040"/>
    <w:rsid w:val="47F1E477"/>
    <w:rsid w:val="47F4675F"/>
    <w:rsid w:val="47FE8E54"/>
    <w:rsid w:val="480AEF1F"/>
    <w:rsid w:val="480CEC79"/>
    <w:rsid w:val="48147F33"/>
    <w:rsid w:val="482440B7"/>
    <w:rsid w:val="483F339A"/>
    <w:rsid w:val="4853A9C2"/>
    <w:rsid w:val="48792900"/>
    <w:rsid w:val="48924500"/>
    <w:rsid w:val="48D0C90B"/>
    <w:rsid w:val="48E49E4C"/>
    <w:rsid w:val="48E70BAE"/>
    <w:rsid w:val="48FA1EFE"/>
    <w:rsid w:val="492F963D"/>
    <w:rsid w:val="493CABE0"/>
    <w:rsid w:val="49413A9F"/>
    <w:rsid w:val="4968FEF2"/>
    <w:rsid w:val="49700340"/>
    <w:rsid w:val="499D85AA"/>
    <w:rsid w:val="49A66E9D"/>
    <w:rsid w:val="49A6EC33"/>
    <w:rsid w:val="49A93879"/>
    <w:rsid w:val="49BAFC70"/>
    <w:rsid w:val="49D3FD0C"/>
    <w:rsid w:val="49E3AEDE"/>
    <w:rsid w:val="49F16ADC"/>
    <w:rsid w:val="4A0251BF"/>
    <w:rsid w:val="4A070D2B"/>
    <w:rsid w:val="4A0FF7FD"/>
    <w:rsid w:val="4A11B80D"/>
    <w:rsid w:val="4A225689"/>
    <w:rsid w:val="4A3F9601"/>
    <w:rsid w:val="4A78A5BB"/>
    <w:rsid w:val="4A81C904"/>
    <w:rsid w:val="4A9B235C"/>
    <w:rsid w:val="4AA29BA0"/>
    <w:rsid w:val="4AB8556E"/>
    <w:rsid w:val="4AB9C89B"/>
    <w:rsid w:val="4AC39F56"/>
    <w:rsid w:val="4ACEC52B"/>
    <w:rsid w:val="4B03C409"/>
    <w:rsid w:val="4B0AACCC"/>
    <w:rsid w:val="4B195277"/>
    <w:rsid w:val="4B1C86E2"/>
    <w:rsid w:val="4B228034"/>
    <w:rsid w:val="4B428A39"/>
    <w:rsid w:val="4B4ED259"/>
    <w:rsid w:val="4B4F935B"/>
    <w:rsid w:val="4B622927"/>
    <w:rsid w:val="4BCAC9B0"/>
    <w:rsid w:val="4BF93E08"/>
    <w:rsid w:val="4C258B26"/>
    <w:rsid w:val="4C4308C8"/>
    <w:rsid w:val="4C4DC395"/>
    <w:rsid w:val="4C530FD9"/>
    <w:rsid w:val="4C57A855"/>
    <w:rsid w:val="4C668D4F"/>
    <w:rsid w:val="4C68B801"/>
    <w:rsid w:val="4C7480C7"/>
    <w:rsid w:val="4C833D6D"/>
    <w:rsid w:val="4C8897D0"/>
    <w:rsid w:val="4C92B633"/>
    <w:rsid w:val="4C93CBAD"/>
    <w:rsid w:val="4CAED336"/>
    <w:rsid w:val="4CB23DD3"/>
    <w:rsid w:val="4CB7494A"/>
    <w:rsid w:val="4CE2225C"/>
    <w:rsid w:val="4CE27B4A"/>
    <w:rsid w:val="4D102464"/>
    <w:rsid w:val="4D1F1221"/>
    <w:rsid w:val="4D536EC0"/>
    <w:rsid w:val="4D7180BF"/>
    <w:rsid w:val="4D723762"/>
    <w:rsid w:val="4D7D4DFD"/>
    <w:rsid w:val="4D7E38BD"/>
    <w:rsid w:val="4D918D20"/>
    <w:rsid w:val="4D93F4C7"/>
    <w:rsid w:val="4D9F91D2"/>
    <w:rsid w:val="4DA009A9"/>
    <w:rsid w:val="4DACCC67"/>
    <w:rsid w:val="4DAE0066"/>
    <w:rsid w:val="4DB0805C"/>
    <w:rsid w:val="4DB2D3E9"/>
    <w:rsid w:val="4DB56994"/>
    <w:rsid w:val="4E0C1506"/>
    <w:rsid w:val="4E1BF0C9"/>
    <w:rsid w:val="4E24D71A"/>
    <w:rsid w:val="4E24E778"/>
    <w:rsid w:val="4E25E841"/>
    <w:rsid w:val="4E2950A9"/>
    <w:rsid w:val="4E2D4E2C"/>
    <w:rsid w:val="4E319E11"/>
    <w:rsid w:val="4E32EBA7"/>
    <w:rsid w:val="4E406D49"/>
    <w:rsid w:val="4E502F15"/>
    <w:rsid w:val="4E5336DD"/>
    <w:rsid w:val="4E5AEA48"/>
    <w:rsid w:val="4E825551"/>
    <w:rsid w:val="4E8A0AD4"/>
    <w:rsid w:val="4E93AF40"/>
    <w:rsid w:val="4EA7AB02"/>
    <w:rsid w:val="4EBC3196"/>
    <w:rsid w:val="4EE7B5A7"/>
    <w:rsid w:val="4F127164"/>
    <w:rsid w:val="4F12D026"/>
    <w:rsid w:val="4F197125"/>
    <w:rsid w:val="4F1D8B38"/>
    <w:rsid w:val="4F320A12"/>
    <w:rsid w:val="4F354EAA"/>
    <w:rsid w:val="4F416DD0"/>
    <w:rsid w:val="4F47334E"/>
    <w:rsid w:val="4F4F4C77"/>
    <w:rsid w:val="4F5DB846"/>
    <w:rsid w:val="4F64DF8F"/>
    <w:rsid w:val="4F65DE9C"/>
    <w:rsid w:val="4F8D3887"/>
    <w:rsid w:val="4FC53678"/>
    <w:rsid w:val="4FCF61A0"/>
    <w:rsid w:val="4FE7DFD3"/>
    <w:rsid w:val="501C07EB"/>
    <w:rsid w:val="502ADABE"/>
    <w:rsid w:val="5052DBE6"/>
    <w:rsid w:val="5054BC40"/>
    <w:rsid w:val="50582203"/>
    <w:rsid w:val="505AF77C"/>
    <w:rsid w:val="5067CE5A"/>
    <w:rsid w:val="506974D1"/>
    <w:rsid w:val="50C6E0D8"/>
    <w:rsid w:val="50D60FA5"/>
    <w:rsid w:val="50DD22A1"/>
    <w:rsid w:val="50E080E5"/>
    <w:rsid w:val="50F53FB3"/>
    <w:rsid w:val="50FAEE2B"/>
    <w:rsid w:val="50FE41F7"/>
    <w:rsid w:val="510AE22C"/>
    <w:rsid w:val="5114C39E"/>
    <w:rsid w:val="51190135"/>
    <w:rsid w:val="51286A43"/>
    <w:rsid w:val="513B0E5B"/>
    <w:rsid w:val="515DE1BC"/>
    <w:rsid w:val="516C4D0E"/>
    <w:rsid w:val="51836CC9"/>
    <w:rsid w:val="518A6EC7"/>
    <w:rsid w:val="5192D2E7"/>
    <w:rsid w:val="519E66F9"/>
    <w:rsid w:val="519F7D6C"/>
    <w:rsid w:val="51A0B25C"/>
    <w:rsid w:val="51ACFEF3"/>
    <w:rsid w:val="51D54465"/>
    <w:rsid w:val="51DB7144"/>
    <w:rsid w:val="51DF5A05"/>
    <w:rsid w:val="52073407"/>
    <w:rsid w:val="52079139"/>
    <w:rsid w:val="5212068B"/>
    <w:rsid w:val="521C4111"/>
    <w:rsid w:val="521EF583"/>
    <w:rsid w:val="52291DDF"/>
    <w:rsid w:val="522D6415"/>
    <w:rsid w:val="52329F40"/>
    <w:rsid w:val="523C1BFD"/>
    <w:rsid w:val="525B9D6B"/>
    <w:rsid w:val="525E5182"/>
    <w:rsid w:val="5273969D"/>
    <w:rsid w:val="527B9A3D"/>
    <w:rsid w:val="527DEBBC"/>
    <w:rsid w:val="528255A1"/>
    <w:rsid w:val="52871E8E"/>
    <w:rsid w:val="528E6273"/>
    <w:rsid w:val="528EDCB4"/>
    <w:rsid w:val="5291CAAF"/>
    <w:rsid w:val="5293A344"/>
    <w:rsid w:val="529AB95B"/>
    <w:rsid w:val="52A6E446"/>
    <w:rsid w:val="52BF1583"/>
    <w:rsid w:val="52DBF6E3"/>
    <w:rsid w:val="52E3140C"/>
    <w:rsid w:val="52E8BC09"/>
    <w:rsid w:val="52F0F815"/>
    <w:rsid w:val="52F50940"/>
    <w:rsid w:val="52FCAEB8"/>
    <w:rsid w:val="5302D37D"/>
    <w:rsid w:val="53059399"/>
    <w:rsid w:val="53167439"/>
    <w:rsid w:val="53278714"/>
    <w:rsid w:val="532B268F"/>
    <w:rsid w:val="532FCCC8"/>
    <w:rsid w:val="53324403"/>
    <w:rsid w:val="5352D78E"/>
    <w:rsid w:val="535E7897"/>
    <w:rsid w:val="53660D9F"/>
    <w:rsid w:val="5375EA4F"/>
    <w:rsid w:val="5384059C"/>
    <w:rsid w:val="5386606E"/>
    <w:rsid w:val="5388A7F5"/>
    <w:rsid w:val="53A245A2"/>
    <w:rsid w:val="53B2284D"/>
    <w:rsid w:val="53B4CB1B"/>
    <w:rsid w:val="53D319AD"/>
    <w:rsid w:val="53F2CDF5"/>
    <w:rsid w:val="53F635EE"/>
    <w:rsid w:val="54192CD0"/>
    <w:rsid w:val="541997FC"/>
    <w:rsid w:val="5449F885"/>
    <w:rsid w:val="54668611"/>
    <w:rsid w:val="5470ED67"/>
    <w:rsid w:val="547A2833"/>
    <w:rsid w:val="548B058C"/>
    <w:rsid w:val="549CF37D"/>
    <w:rsid w:val="54A0C0A0"/>
    <w:rsid w:val="54BCCE58"/>
    <w:rsid w:val="54C7DDFF"/>
    <w:rsid w:val="54CD98E1"/>
    <w:rsid w:val="54CF5C9B"/>
    <w:rsid w:val="54EACEFB"/>
    <w:rsid w:val="54FFB618"/>
    <w:rsid w:val="551C3CA7"/>
    <w:rsid w:val="551DD036"/>
    <w:rsid w:val="55378462"/>
    <w:rsid w:val="553C5D79"/>
    <w:rsid w:val="556A21F0"/>
    <w:rsid w:val="556B8DC2"/>
    <w:rsid w:val="557BA61B"/>
    <w:rsid w:val="55903D6F"/>
    <w:rsid w:val="559B412E"/>
    <w:rsid w:val="55B00380"/>
    <w:rsid w:val="55BB7268"/>
    <w:rsid w:val="55BEEC80"/>
    <w:rsid w:val="55D9C9B1"/>
    <w:rsid w:val="55EA12FC"/>
    <w:rsid w:val="55ECFA14"/>
    <w:rsid w:val="560CCD0B"/>
    <w:rsid w:val="5636145F"/>
    <w:rsid w:val="564052D6"/>
    <w:rsid w:val="56431501"/>
    <w:rsid w:val="565D5B71"/>
    <w:rsid w:val="56659158"/>
    <w:rsid w:val="56678C33"/>
    <w:rsid w:val="56925048"/>
    <w:rsid w:val="56ADE661"/>
    <w:rsid w:val="56AEFE37"/>
    <w:rsid w:val="56C099D9"/>
    <w:rsid w:val="56CE4A53"/>
    <w:rsid w:val="56D085C7"/>
    <w:rsid w:val="56DBE0A2"/>
    <w:rsid w:val="5704FFC7"/>
    <w:rsid w:val="570AC7AC"/>
    <w:rsid w:val="570CC2A5"/>
    <w:rsid w:val="570E9E52"/>
    <w:rsid w:val="57114CF1"/>
    <w:rsid w:val="5748274D"/>
    <w:rsid w:val="5758357A"/>
    <w:rsid w:val="5759EB73"/>
    <w:rsid w:val="577A40FB"/>
    <w:rsid w:val="5786E430"/>
    <w:rsid w:val="57A65D03"/>
    <w:rsid w:val="57A7E79D"/>
    <w:rsid w:val="57A90921"/>
    <w:rsid w:val="57B1E41D"/>
    <w:rsid w:val="57B25598"/>
    <w:rsid w:val="57B9E65E"/>
    <w:rsid w:val="57BCA197"/>
    <w:rsid w:val="57C820C2"/>
    <w:rsid w:val="57CF45BD"/>
    <w:rsid w:val="582DEE4C"/>
    <w:rsid w:val="58334307"/>
    <w:rsid w:val="58448042"/>
    <w:rsid w:val="58453357"/>
    <w:rsid w:val="5883425F"/>
    <w:rsid w:val="588B27DE"/>
    <w:rsid w:val="58AA6653"/>
    <w:rsid w:val="58AEDCD2"/>
    <w:rsid w:val="58B14194"/>
    <w:rsid w:val="58B5DA05"/>
    <w:rsid w:val="58BB9854"/>
    <w:rsid w:val="58D4B4B1"/>
    <w:rsid w:val="58DAD7AF"/>
    <w:rsid w:val="58E025AE"/>
    <w:rsid w:val="58E889D6"/>
    <w:rsid w:val="58F0C488"/>
    <w:rsid w:val="591777AE"/>
    <w:rsid w:val="591A597C"/>
    <w:rsid w:val="592F038C"/>
    <w:rsid w:val="59349841"/>
    <w:rsid w:val="593527C7"/>
    <w:rsid w:val="597096CC"/>
    <w:rsid w:val="59CBA48D"/>
    <w:rsid w:val="59CBF10F"/>
    <w:rsid w:val="5A08FCFD"/>
    <w:rsid w:val="5A0E9C02"/>
    <w:rsid w:val="5A0ECF93"/>
    <w:rsid w:val="5A0F8362"/>
    <w:rsid w:val="5A459E41"/>
    <w:rsid w:val="5A5A1517"/>
    <w:rsid w:val="5A7B9FD0"/>
    <w:rsid w:val="5A8DAA9F"/>
    <w:rsid w:val="5A975F86"/>
    <w:rsid w:val="5AAE045A"/>
    <w:rsid w:val="5AB4A2CA"/>
    <w:rsid w:val="5AB62D2C"/>
    <w:rsid w:val="5ACE9F0F"/>
    <w:rsid w:val="5AE3DFDF"/>
    <w:rsid w:val="5B1C6D7A"/>
    <w:rsid w:val="5B1E1A2F"/>
    <w:rsid w:val="5B26C8D7"/>
    <w:rsid w:val="5B2D7DDB"/>
    <w:rsid w:val="5B36DEF3"/>
    <w:rsid w:val="5B469C6F"/>
    <w:rsid w:val="5B489680"/>
    <w:rsid w:val="5B6242C0"/>
    <w:rsid w:val="5B73F058"/>
    <w:rsid w:val="5B7B731B"/>
    <w:rsid w:val="5B8502A8"/>
    <w:rsid w:val="5B880665"/>
    <w:rsid w:val="5BA10597"/>
    <w:rsid w:val="5BC9F343"/>
    <w:rsid w:val="5BE6FFF6"/>
    <w:rsid w:val="5BF272D4"/>
    <w:rsid w:val="5BF54FE9"/>
    <w:rsid w:val="5C096156"/>
    <w:rsid w:val="5C0DB336"/>
    <w:rsid w:val="5C1B4F1D"/>
    <w:rsid w:val="5C1FE3D3"/>
    <w:rsid w:val="5C23AE0A"/>
    <w:rsid w:val="5C3729CF"/>
    <w:rsid w:val="5C39F578"/>
    <w:rsid w:val="5C78508E"/>
    <w:rsid w:val="5CA2433A"/>
    <w:rsid w:val="5CBD2803"/>
    <w:rsid w:val="5CCE7756"/>
    <w:rsid w:val="5CD5B964"/>
    <w:rsid w:val="5CDFA194"/>
    <w:rsid w:val="5CE4EB2C"/>
    <w:rsid w:val="5D00A377"/>
    <w:rsid w:val="5D072405"/>
    <w:rsid w:val="5D1342CE"/>
    <w:rsid w:val="5D3082B0"/>
    <w:rsid w:val="5D310D5B"/>
    <w:rsid w:val="5D34CED8"/>
    <w:rsid w:val="5D439F92"/>
    <w:rsid w:val="5D4864E6"/>
    <w:rsid w:val="5D6095B7"/>
    <w:rsid w:val="5D6DA246"/>
    <w:rsid w:val="5D7073E1"/>
    <w:rsid w:val="5D837820"/>
    <w:rsid w:val="5D86A46B"/>
    <w:rsid w:val="5D9EDF84"/>
    <w:rsid w:val="5DBAA83C"/>
    <w:rsid w:val="5DE798AD"/>
    <w:rsid w:val="5DF08A0F"/>
    <w:rsid w:val="5DF8EF3E"/>
    <w:rsid w:val="5E03F4AF"/>
    <w:rsid w:val="5E067C32"/>
    <w:rsid w:val="5E21DC2E"/>
    <w:rsid w:val="5E250410"/>
    <w:rsid w:val="5E30F0B4"/>
    <w:rsid w:val="5E35F1C0"/>
    <w:rsid w:val="5E39568A"/>
    <w:rsid w:val="5E3EDDF3"/>
    <w:rsid w:val="5E43C98B"/>
    <w:rsid w:val="5E4747E7"/>
    <w:rsid w:val="5E549EDE"/>
    <w:rsid w:val="5E6CF5FA"/>
    <w:rsid w:val="5E8FB429"/>
    <w:rsid w:val="5EA30050"/>
    <w:rsid w:val="5EB20B1B"/>
    <w:rsid w:val="5EB4FF10"/>
    <w:rsid w:val="5EB7719A"/>
    <w:rsid w:val="5EBA1E80"/>
    <w:rsid w:val="5EBB3166"/>
    <w:rsid w:val="5EBDA993"/>
    <w:rsid w:val="5EC24684"/>
    <w:rsid w:val="5EC95C8B"/>
    <w:rsid w:val="5ED538B7"/>
    <w:rsid w:val="5EE04A5F"/>
    <w:rsid w:val="5EE15B3C"/>
    <w:rsid w:val="5EFABC1A"/>
    <w:rsid w:val="5F02D44D"/>
    <w:rsid w:val="5F035ABF"/>
    <w:rsid w:val="5F056A58"/>
    <w:rsid w:val="5F166960"/>
    <w:rsid w:val="5F373059"/>
    <w:rsid w:val="5F3D4CDD"/>
    <w:rsid w:val="5F401D20"/>
    <w:rsid w:val="5F4A06B3"/>
    <w:rsid w:val="5F6A6468"/>
    <w:rsid w:val="5F7E2763"/>
    <w:rsid w:val="5F8A3619"/>
    <w:rsid w:val="5FBE5F4D"/>
    <w:rsid w:val="5FBFCA8E"/>
    <w:rsid w:val="5FF2973B"/>
    <w:rsid w:val="600C4ED0"/>
    <w:rsid w:val="60128510"/>
    <w:rsid w:val="601F1F1A"/>
    <w:rsid w:val="60229ADC"/>
    <w:rsid w:val="602AAA43"/>
    <w:rsid w:val="603C32BB"/>
    <w:rsid w:val="6058CC2E"/>
    <w:rsid w:val="60624D04"/>
    <w:rsid w:val="6076937C"/>
    <w:rsid w:val="608D5B4D"/>
    <w:rsid w:val="60A4ABAD"/>
    <w:rsid w:val="60AA5EA9"/>
    <w:rsid w:val="60C5DCBC"/>
    <w:rsid w:val="60D4938A"/>
    <w:rsid w:val="60E0CDD1"/>
    <w:rsid w:val="60FEDCF9"/>
    <w:rsid w:val="612A0DAC"/>
    <w:rsid w:val="6153084B"/>
    <w:rsid w:val="6193ECC4"/>
    <w:rsid w:val="619D6196"/>
    <w:rsid w:val="61A736B7"/>
    <w:rsid w:val="61C159BE"/>
    <w:rsid w:val="61C31CB6"/>
    <w:rsid w:val="61CA8E98"/>
    <w:rsid w:val="61CE3198"/>
    <w:rsid w:val="61CF79F5"/>
    <w:rsid w:val="61D35079"/>
    <w:rsid w:val="61D67468"/>
    <w:rsid w:val="61E55ECE"/>
    <w:rsid w:val="61E856CB"/>
    <w:rsid w:val="61F8C0A9"/>
    <w:rsid w:val="61FC9499"/>
    <w:rsid w:val="621D01E8"/>
    <w:rsid w:val="62376B3D"/>
    <w:rsid w:val="623C429A"/>
    <w:rsid w:val="6242D1EC"/>
    <w:rsid w:val="62506D4F"/>
    <w:rsid w:val="62580D9E"/>
    <w:rsid w:val="625A6C7C"/>
    <w:rsid w:val="625E316D"/>
    <w:rsid w:val="62659480"/>
    <w:rsid w:val="627577AE"/>
    <w:rsid w:val="6275F1AE"/>
    <w:rsid w:val="627BC67A"/>
    <w:rsid w:val="629AD0AB"/>
    <w:rsid w:val="629F4654"/>
    <w:rsid w:val="62A22FAA"/>
    <w:rsid w:val="62BF91C3"/>
    <w:rsid w:val="62EDA7E8"/>
    <w:rsid w:val="62FB265B"/>
    <w:rsid w:val="630E3E99"/>
    <w:rsid w:val="6313C251"/>
    <w:rsid w:val="631F5BD3"/>
    <w:rsid w:val="6320D70C"/>
    <w:rsid w:val="63264040"/>
    <w:rsid w:val="634B3B09"/>
    <w:rsid w:val="635C0FB1"/>
    <w:rsid w:val="63633B83"/>
    <w:rsid w:val="63736F4C"/>
    <w:rsid w:val="638167AF"/>
    <w:rsid w:val="63ACAC13"/>
    <w:rsid w:val="63D327BE"/>
    <w:rsid w:val="63D56BB8"/>
    <w:rsid w:val="640F647E"/>
    <w:rsid w:val="6440ECF2"/>
    <w:rsid w:val="64563846"/>
    <w:rsid w:val="645FF715"/>
    <w:rsid w:val="64733D2C"/>
    <w:rsid w:val="64865195"/>
    <w:rsid w:val="648ACDCF"/>
    <w:rsid w:val="649C5CBF"/>
    <w:rsid w:val="649E18D4"/>
    <w:rsid w:val="64AC62DD"/>
    <w:rsid w:val="64CE81BE"/>
    <w:rsid w:val="64EFA69D"/>
    <w:rsid w:val="64F3ED40"/>
    <w:rsid w:val="64FD15CF"/>
    <w:rsid w:val="6523A3C5"/>
    <w:rsid w:val="652E8CC9"/>
    <w:rsid w:val="652F9DA1"/>
    <w:rsid w:val="653B2D16"/>
    <w:rsid w:val="6545F1BB"/>
    <w:rsid w:val="6546D4E3"/>
    <w:rsid w:val="654C343E"/>
    <w:rsid w:val="654C5968"/>
    <w:rsid w:val="657A1335"/>
    <w:rsid w:val="65A162E3"/>
    <w:rsid w:val="65AD823B"/>
    <w:rsid w:val="65B8085E"/>
    <w:rsid w:val="65BEAA44"/>
    <w:rsid w:val="65C5FC7D"/>
    <w:rsid w:val="65C84EA1"/>
    <w:rsid w:val="65CE6D44"/>
    <w:rsid w:val="660580B6"/>
    <w:rsid w:val="6616A8C7"/>
    <w:rsid w:val="661FDAA7"/>
    <w:rsid w:val="662E8A00"/>
    <w:rsid w:val="6630CF42"/>
    <w:rsid w:val="663E800D"/>
    <w:rsid w:val="663ED3F1"/>
    <w:rsid w:val="6659333C"/>
    <w:rsid w:val="667A665B"/>
    <w:rsid w:val="66883A29"/>
    <w:rsid w:val="6692870B"/>
    <w:rsid w:val="66B28773"/>
    <w:rsid w:val="66DC2783"/>
    <w:rsid w:val="67178F28"/>
    <w:rsid w:val="672E635C"/>
    <w:rsid w:val="6734877C"/>
    <w:rsid w:val="6766CEA5"/>
    <w:rsid w:val="67686C9B"/>
    <w:rsid w:val="678A35F5"/>
    <w:rsid w:val="678E600C"/>
    <w:rsid w:val="67E51676"/>
    <w:rsid w:val="67FE9993"/>
    <w:rsid w:val="6810254D"/>
    <w:rsid w:val="68342A63"/>
    <w:rsid w:val="684663A0"/>
    <w:rsid w:val="684B3BBA"/>
    <w:rsid w:val="68784ABF"/>
    <w:rsid w:val="68DFA3EA"/>
    <w:rsid w:val="68F639DA"/>
    <w:rsid w:val="68F9F496"/>
    <w:rsid w:val="69174E25"/>
    <w:rsid w:val="6919D33D"/>
    <w:rsid w:val="691EB95C"/>
    <w:rsid w:val="693B31FE"/>
    <w:rsid w:val="695BF532"/>
    <w:rsid w:val="6978F068"/>
    <w:rsid w:val="69824A02"/>
    <w:rsid w:val="69852784"/>
    <w:rsid w:val="69861D80"/>
    <w:rsid w:val="6998C578"/>
    <w:rsid w:val="699CDF71"/>
    <w:rsid w:val="699E0311"/>
    <w:rsid w:val="69D3796D"/>
    <w:rsid w:val="69DEBF93"/>
    <w:rsid w:val="69FBDBBE"/>
    <w:rsid w:val="69FC27C9"/>
    <w:rsid w:val="6A096F9D"/>
    <w:rsid w:val="6A125119"/>
    <w:rsid w:val="6A4F28CB"/>
    <w:rsid w:val="6A5806C1"/>
    <w:rsid w:val="6A5C9445"/>
    <w:rsid w:val="6A713E09"/>
    <w:rsid w:val="6A773568"/>
    <w:rsid w:val="6A95EBB8"/>
    <w:rsid w:val="6A9D16B6"/>
    <w:rsid w:val="6AB5D1F8"/>
    <w:rsid w:val="6ADE2D4A"/>
    <w:rsid w:val="6B006942"/>
    <w:rsid w:val="6B04AE3D"/>
    <w:rsid w:val="6B0E4E61"/>
    <w:rsid w:val="6B15C3CE"/>
    <w:rsid w:val="6B522FDE"/>
    <w:rsid w:val="6B5C3B28"/>
    <w:rsid w:val="6B611C22"/>
    <w:rsid w:val="6B67EC10"/>
    <w:rsid w:val="6B8EF8B5"/>
    <w:rsid w:val="6B97DA65"/>
    <w:rsid w:val="6B9F7A1C"/>
    <w:rsid w:val="6BB9384C"/>
    <w:rsid w:val="6BE074CD"/>
    <w:rsid w:val="6BE5BA8C"/>
    <w:rsid w:val="6BE79B21"/>
    <w:rsid w:val="6BF57301"/>
    <w:rsid w:val="6C25833D"/>
    <w:rsid w:val="6C258460"/>
    <w:rsid w:val="6C3FFACC"/>
    <w:rsid w:val="6C5C90FB"/>
    <w:rsid w:val="6C72199E"/>
    <w:rsid w:val="6C735833"/>
    <w:rsid w:val="6C73652D"/>
    <w:rsid w:val="6C7397CB"/>
    <w:rsid w:val="6C7CB5BA"/>
    <w:rsid w:val="6C917696"/>
    <w:rsid w:val="6C973051"/>
    <w:rsid w:val="6C989FDC"/>
    <w:rsid w:val="6CA94437"/>
    <w:rsid w:val="6CC8D8E3"/>
    <w:rsid w:val="6CE277FD"/>
    <w:rsid w:val="6CE5900D"/>
    <w:rsid w:val="6CF0D9CB"/>
    <w:rsid w:val="6D0816C7"/>
    <w:rsid w:val="6D213C16"/>
    <w:rsid w:val="6D9093A1"/>
    <w:rsid w:val="6D918D3D"/>
    <w:rsid w:val="6D988F7E"/>
    <w:rsid w:val="6D9E0E2E"/>
    <w:rsid w:val="6DB72D51"/>
    <w:rsid w:val="6DD405AB"/>
    <w:rsid w:val="6DDB643F"/>
    <w:rsid w:val="6DDDDCD1"/>
    <w:rsid w:val="6DDE7654"/>
    <w:rsid w:val="6DF157CE"/>
    <w:rsid w:val="6DF5D652"/>
    <w:rsid w:val="6E0D1E35"/>
    <w:rsid w:val="6E2539B5"/>
    <w:rsid w:val="6E291216"/>
    <w:rsid w:val="6E36BDB2"/>
    <w:rsid w:val="6E3AC2CC"/>
    <w:rsid w:val="6E3AF0F5"/>
    <w:rsid w:val="6E437079"/>
    <w:rsid w:val="6E5DD2D1"/>
    <w:rsid w:val="6E66952E"/>
    <w:rsid w:val="6E89B289"/>
    <w:rsid w:val="6EA2194C"/>
    <w:rsid w:val="6ED60A79"/>
    <w:rsid w:val="6EE8DAAF"/>
    <w:rsid w:val="6EEE946D"/>
    <w:rsid w:val="6EF57A06"/>
    <w:rsid w:val="6F1E19AE"/>
    <w:rsid w:val="6F2A628C"/>
    <w:rsid w:val="6F359012"/>
    <w:rsid w:val="6F6899C3"/>
    <w:rsid w:val="6F68CF60"/>
    <w:rsid w:val="6F808B18"/>
    <w:rsid w:val="6F8B16DE"/>
    <w:rsid w:val="6F964A0A"/>
    <w:rsid w:val="6FA2BD84"/>
    <w:rsid w:val="6FAF359D"/>
    <w:rsid w:val="6FBFCDCD"/>
    <w:rsid w:val="6FD31822"/>
    <w:rsid w:val="6FE169D7"/>
    <w:rsid w:val="6FEC5FA7"/>
    <w:rsid w:val="70036E7D"/>
    <w:rsid w:val="7008860F"/>
    <w:rsid w:val="7012006E"/>
    <w:rsid w:val="7021EBF3"/>
    <w:rsid w:val="703782A0"/>
    <w:rsid w:val="703A8585"/>
    <w:rsid w:val="7053A1A7"/>
    <w:rsid w:val="705544BF"/>
    <w:rsid w:val="705C65F7"/>
    <w:rsid w:val="708327E4"/>
    <w:rsid w:val="70A27194"/>
    <w:rsid w:val="70BDC47F"/>
    <w:rsid w:val="70DC3463"/>
    <w:rsid w:val="70EE9AFE"/>
    <w:rsid w:val="7111F3A7"/>
    <w:rsid w:val="712FDE41"/>
    <w:rsid w:val="7137E9BE"/>
    <w:rsid w:val="713CA9E9"/>
    <w:rsid w:val="713F6B4A"/>
    <w:rsid w:val="713FC520"/>
    <w:rsid w:val="714F4A55"/>
    <w:rsid w:val="7198D2C5"/>
    <w:rsid w:val="719CA7BC"/>
    <w:rsid w:val="71BB4F57"/>
    <w:rsid w:val="71BE8B1A"/>
    <w:rsid w:val="71C272F9"/>
    <w:rsid w:val="71CDFB13"/>
    <w:rsid w:val="71E4AF3F"/>
    <w:rsid w:val="71FC7579"/>
    <w:rsid w:val="72017681"/>
    <w:rsid w:val="7223AED2"/>
    <w:rsid w:val="725A3438"/>
    <w:rsid w:val="72669FF5"/>
    <w:rsid w:val="72690382"/>
    <w:rsid w:val="7282F9B8"/>
    <w:rsid w:val="7296D2B4"/>
    <w:rsid w:val="729C4D59"/>
    <w:rsid w:val="72AC4394"/>
    <w:rsid w:val="72AEBF2C"/>
    <w:rsid w:val="72CFDD5F"/>
    <w:rsid w:val="72D435E6"/>
    <w:rsid w:val="72DFE68F"/>
    <w:rsid w:val="72E07A68"/>
    <w:rsid w:val="73025553"/>
    <w:rsid w:val="730BC38E"/>
    <w:rsid w:val="7315794F"/>
    <w:rsid w:val="733252F2"/>
    <w:rsid w:val="7336F9A0"/>
    <w:rsid w:val="7336FAC1"/>
    <w:rsid w:val="73551B9A"/>
    <w:rsid w:val="735C5191"/>
    <w:rsid w:val="7364A1E9"/>
    <w:rsid w:val="736B4CDF"/>
    <w:rsid w:val="73730D78"/>
    <w:rsid w:val="73840BBA"/>
    <w:rsid w:val="739E76E0"/>
    <w:rsid w:val="73A19713"/>
    <w:rsid w:val="73BBD8E8"/>
    <w:rsid w:val="73D4C40B"/>
    <w:rsid w:val="73E6553F"/>
    <w:rsid w:val="73F781A4"/>
    <w:rsid w:val="73FB4A8F"/>
    <w:rsid w:val="74045782"/>
    <w:rsid w:val="7419A1E0"/>
    <w:rsid w:val="743D58E8"/>
    <w:rsid w:val="745E5754"/>
    <w:rsid w:val="7460D647"/>
    <w:rsid w:val="74627098"/>
    <w:rsid w:val="7475A56E"/>
    <w:rsid w:val="74807BFD"/>
    <w:rsid w:val="749AC6E1"/>
    <w:rsid w:val="74A553F7"/>
    <w:rsid w:val="74AC128B"/>
    <w:rsid w:val="74DCD242"/>
    <w:rsid w:val="750A3C39"/>
    <w:rsid w:val="750AD9EC"/>
    <w:rsid w:val="750FB712"/>
    <w:rsid w:val="75163C62"/>
    <w:rsid w:val="75181BBB"/>
    <w:rsid w:val="752D58FA"/>
    <w:rsid w:val="753A370A"/>
    <w:rsid w:val="756525FC"/>
    <w:rsid w:val="75799C11"/>
    <w:rsid w:val="757FF298"/>
    <w:rsid w:val="75A4E4E9"/>
    <w:rsid w:val="75E1BF82"/>
    <w:rsid w:val="75E41B70"/>
    <w:rsid w:val="75F897DF"/>
    <w:rsid w:val="76172EF3"/>
    <w:rsid w:val="7619CC19"/>
    <w:rsid w:val="76224711"/>
    <w:rsid w:val="762824F3"/>
    <w:rsid w:val="7671ECFC"/>
    <w:rsid w:val="76734BF4"/>
    <w:rsid w:val="76858816"/>
    <w:rsid w:val="7689D27F"/>
    <w:rsid w:val="76BBFE99"/>
    <w:rsid w:val="76C7D81B"/>
    <w:rsid w:val="76D004B0"/>
    <w:rsid w:val="76D2EDAA"/>
    <w:rsid w:val="76DFF367"/>
    <w:rsid w:val="76F4E241"/>
    <w:rsid w:val="76F92C54"/>
    <w:rsid w:val="770E8173"/>
    <w:rsid w:val="77117491"/>
    <w:rsid w:val="77395CFF"/>
    <w:rsid w:val="774988E9"/>
    <w:rsid w:val="7754F02A"/>
    <w:rsid w:val="7762BEF6"/>
    <w:rsid w:val="779D317B"/>
    <w:rsid w:val="77A1BD33"/>
    <w:rsid w:val="77BAE0BF"/>
    <w:rsid w:val="77C9AA4B"/>
    <w:rsid w:val="77D1D13F"/>
    <w:rsid w:val="78003B1F"/>
    <w:rsid w:val="7804E7B1"/>
    <w:rsid w:val="78261F8C"/>
    <w:rsid w:val="7844B4F3"/>
    <w:rsid w:val="7868FA4F"/>
    <w:rsid w:val="786E58B0"/>
    <w:rsid w:val="78740ED7"/>
    <w:rsid w:val="789B4019"/>
    <w:rsid w:val="789F8965"/>
    <w:rsid w:val="78B2D196"/>
    <w:rsid w:val="78C412B3"/>
    <w:rsid w:val="78FC2945"/>
    <w:rsid w:val="78FDAC00"/>
    <w:rsid w:val="79067887"/>
    <w:rsid w:val="790AC822"/>
    <w:rsid w:val="790ACC68"/>
    <w:rsid w:val="791AA5DB"/>
    <w:rsid w:val="791CE89B"/>
    <w:rsid w:val="79246576"/>
    <w:rsid w:val="792A90A5"/>
    <w:rsid w:val="793FC4E8"/>
    <w:rsid w:val="794048CB"/>
    <w:rsid w:val="7950729A"/>
    <w:rsid w:val="79554D72"/>
    <w:rsid w:val="796C9662"/>
    <w:rsid w:val="796F2896"/>
    <w:rsid w:val="79774617"/>
    <w:rsid w:val="799BB513"/>
    <w:rsid w:val="79AAA1D2"/>
    <w:rsid w:val="79E052C1"/>
    <w:rsid w:val="79F1FBD8"/>
    <w:rsid w:val="7A097248"/>
    <w:rsid w:val="7A170C6F"/>
    <w:rsid w:val="7A1C9C50"/>
    <w:rsid w:val="7A3E0A92"/>
    <w:rsid w:val="7A4ECC5F"/>
    <w:rsid w:val="7A5533F1"/>
    <w:rsid w:val="7A5D568A"/>
    <w:rsid w:val="7A6AF3F3"/>
    <w:rsid w:val="7A6ED9E6"/>
    <w:rsid w:val="7A7D95DC"/>
    <w:rsid w:val="7A85BBD3"/>
    <w:rsid w:val="7AB22422"/>
    <w:rsid w:val="7AB6A3A1"/>
    <w:rsid w:val="7AD97A92"/>
    <w:rsid w:val="7AE2D0ED"/>
    <w:rsid w:val="7AE61CB9"/>
    <w:rsid w:val="7AF9B7BF"/>
    <w:rsid w:val="7AFDF693"/>
    <w:rsid w:val="7B189E0F"/>
    <w:rsid w:val="7B4244E1"/>
    <w:rsid w:val="7B46ACCE"/>
    <w:rsid w:val="7B81C073"/>
    <w:rsid w:val="7BA8E104"/>
    <w:rsid w:val="7BB40D99"/>
    <w:rsid w:val="7BBF6627"/>
    <w:rsid w:val="7BC0B27F"/>
    <w:rsid w:val="7BCA234F"/>
    <w:rsid w:val="7BDF05E1"/>
    <w:rsid w:val="7BE09147"/>
    <w:rsid w:val="7BE90AF5"/>
    <w:rsid w:val="7BE9906F"/>
    <w:rsid w:val="7C12E74A"/>
    <w:rsid w:val="7C243909"/>
    <w:rsid w:val="7C2F9179"/>
    <w:rsid w:val="7C303541"/>
    <w:rsid w:val="7C50BA5B"/>
    <w:rsid w:val="7C76C68A"/>
    <w:rsid w:val="7C83CC7F"/>
    <w:rsid w:val="7C8EF678"/>
    <w:rsid w:val="7CAE9798"/>
    <w:rsid w:val="7CBF68A3"/>
    <w:rsid w:val="7D01D3A7"/>
    <w:rsid w:val="7D06D43B"/>
    <w:rsid w:val="7D276F20"/>
    <w:rsid w:val="7D286175"/>
    <w:rsid w:val="7D320D04"/>
    <w:rsid w:val="7D4225E3"/>
    <w:rsid w:val="7D4E64F2"/>
    <w:rsid w:val="7D51049F"/>
    <w:rsid w:val="7D54BED1"/>
    <w:rsid w:val="7D654153"/>
    <w:rsid w:val="7D6F12C1"/>
    <w:rsid w:val="7D7D59ED"/>
    <w:rsid w:val="7D7F447A"/>
    <w:rsid w:val="7D871284"/>
    <w:rsid w:val="7D894DD1"/>
    <w:rsid w:val="7D90F1D0"/>
    <w:rsid w:val="7D998421"/>
    <w:rsid w:val="7D9D206F"/>
    <w:rsid w:val="7D9EADD7"/>
    <w:rsid w:val="7DA9A48D"/>
    <w:rsid w:val="7DB9C1EE"/>
    <w:rsid w:val="7E0AB614"/>
    <w:rsid w:val="7E0DA762"/>
    <w:rsid w:val="7E428926"/>
    <w:rsid w:val="7E4AE77F"/>
    <w:rsid w:val="7E507262"/>
    <w:rsid w:val="7E615F53"/>
    <w:rsid w:val="7E6A510E"/>
    <w:rsid w:val="7E765F39"/>
    <w:rsid w:val="7E97A359"/>
    <w:rsid w:val="7E994F07"/>
    <w:rsid w:val="7EA01B22"/>
    <w:rsid w:val="7EABE7FD"/>
    <w:rsid w:val="7EB48F57"/>
    <w:rsid w:val="7EB706D6"/>
    <w:rsid w:val="7EC3CD9B"/>
    <w:rsid w:val="7EDB4578"/>
    <w:rsid w:val="7EDEAD2E"/>
    <w:rsid w:val="7EEDC10B"/>
    <w:rsid w:val="7EEE1CCC"/>
    <w:rsid w:val="7EFFD0C0"/>
    <w:rsid w:val="7F04A927"/>
    <w:rsid w:val="7F1E46AA"/>
    <w:rsid w:val="7F39E044"/>
    <w:rsid w:val="7F426DF6"/>
    <w:rsid w:val="7F87FA38"/>
    <w:rsid w:val="7F9CECFE"/>
    <w:rsid w:val="7FA794B3"/>
    <w:rsid w:val="7FBD6F91"/>
    <w:rsid w:val="7FBF77C8"/>
    <w:rsid w:val="7FC7B0D0"/>
    <w:rsid w:val="7FCAC7E1"/>
    <w:rsid w:val="7FD090E1"/>
    <w:rsid w:val="7FD33A59"/>
    <w:rsid w:val="7FE13ACC"/>
    <w:rsid w:val="7FF721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104FD6"/>
  <w14:defaultImageDpi w14:val="330"/>
  <w15:docId w15:val="{C659DA94-A31E-4E68-9EE5-20B1A176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Aptos" w:hAnsi="Aptos"/>
      <w:sz w:val="21"/>
      <w:lang w:val="nl-NL"/>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3"/>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4"/>
      </w:numPr>
      <w:tabs>
        <w:tab w:val="clear" w:pos="5039"/>
        <w:tab w:val="num" w:pos="360"/>
      </w:tabs>
      <w:ind w:left="360"/>
      <w:contextualSpacing/>
    </w:pPr>
  </w:style>
  <w:style w:type="paragraph" w:styleId="Lijstopsomteken2">
    <w:name w:val="List Bullet 2"/>
    <w:basedOn w:val="Standaard"/>
    <w:uiPriority w:val="99"/>
    <w:unhideWhenUsed/>
    <w:rsid w:val="00326F90"/>
    <w:pPr>
      <w:numPr>
        <w:numId w:val="8"/>
      </w:numPr>
      <w:contextualSpacing/>
    </w:pPr>
  </w:style>
  <w:style w:type="paragraph" w:styleId="Lijstopsomteken3">
    <w:name w:val="List Bullet 3"/>
    <w:basedOn w:val="Standaard"/>
    <w:uiPriority w:val="99"/>
    <w:unhideWhenUsed/>
    <w:rsid w:val="00326F90"/>
    <w:pPr>
      <w:numPr>
        <w:numId w:val="3"/>
      </w:numPr>
      <w:tabs>
        <w:tab w:val="clear" w:pos="1080"/>
      </w:tabs>
      <w:ind w:left="720"/>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7"/>
      </w:numPr>
      <w:contextualSpacing/>
    </w:pPr>
  </w:style>
  <w:style w:type="paragraph" w:styleId="Lijstnummering3">
    <w:name w:val="List Number 3"/>
    <w:basedOn w:val="Standaard"/>
    <w:uiPriority w:val="99"/>
    <w:unhideWhenUsed/>
    <w:rsid w:val="0029639D"/>
    <w:pPr>
      <w:numPr>
        <w:numId w:val="6"/>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alweb">
    <w:name w:val="Normal (Web)"/>
    <w:basedOn w:val="Standaard"/>
    <w:uiPriority w:val="99"/>
    <w:semiHidden/>
    <w:unhideWhenUsed/>
    <w:rsid w:val="009857B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D30DAE"/>
    <w:pPr>
      <w:spacing w:after="100"/>
    </w:pPr>
  </w:style>
  <w:style w:type="paragraph" w:styleId="Inhopg2">
    <w:name w:val="toc 2"/>
    <w:basedOn w:val="Standaard"/>
    <w:next w:val="Standaard"/>
    <w:autoRedefine/>
    <w:uiPriority w:val="39"/>
    <w:unhideWhenUsed/>
    <w:rsid w:val="00D30DAE"/>
    <w:pPr>
      <w:spacing w:after="100"/>
      <w:ind w:left="210"/>
    </w:pPr>
  </w:style>
  <w:style w:type="character" w:styleId="Hyperlink">
    <w:name w:val="Hyperlink"/>
    <w:basedOn w:val="Standaardalinea-lettertype"/>
    <w:uiPriority w:val="99"/>
    <w:unhideWhenUsed/>
    <w:rsid w:val="00D30DAE"/>
    <w:rPr>
      <w:color w:val="0000FF" w:themeColor="hyperlink"/>
      <w:u w:val="single"/>
    </w:rPr>
  </w:style>
  <w:style w:type="paragraph" w:styleId="Revisie">
    <w:name w:val="Revision"/>
    <w:hidden/>
    <w:uiPriority w:val="99"/>
    <w:semiHidden/>
    <w:rsid w:val="00792451"/>
    <w:pPr>
      <w:spacing w:after="0" w:line="240" w:lineRule="auto"/>
    </w:pPr>
    <w:rPr>
      <w:rFonts w:ascii="Aptos" w:hAnsi="Aptos"/>
      <w:sz w:val="21"/>
    </w:rPr>
  </w:style>
  <w:style w:type="character" w:styleId="Vermelding">
    <w:name w:val="Mention"/>
    <w:basedOn w:val="Standaardalinea-lettertype"/>
    <w:uiPriority w:val="99"/>
    <w:unhideWhenUsed/>
    <w:rsid w:val="00B25D8A"/>
    <w:rPr>
      <w:color w:val="2B579A"/>
      <w:shd w:val="clear" w:color="auto" w:fill="E1DFDD"/>
    </w:rPr>
  </w:style>
  <w:style w:type="paragraph" w:customStyle="1" w:styleId="paragraph">
    <w:name w:val="paragraph"/>
    <w:basedOn w:val="Standaard"/>
    <w:rsid w:val="00D136C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136C8"/>
  </w:style>
  <w:style w:type="character" w:customStyle="1" w:styleId="eop">
    <w:name w:val="eop"/>
    <w:basedOn w:val="Standaardalinea-lettertype"/>
    <w:rsid w:val="00D136C8"/>
  </w:style>
  <w:style w:type="character" w:customStyle="1" w:styleId="scxw110491680">
    <w:name w:val="scxw110491680"/>
    <w:basedOn w:val="Standaardalinea-lettertype"/>
    <w:rsid w:val="00D136C8"/>
  </w:style>
  <w:style w:type="paragraph" w:styleId="Inhopg3">
    <w:name w:val="toc 3"/>
    <w:basedOn w:val="Standaard"/>
    <w:next w:val="Standaard"/>
    <w:uiPriority w:val="39"/>
    <w:unhideWhenUsed/>
    <w:rsid w:val="00D136C8"/>
    <w:pPr>
      <w:spacing w:after="100"/>
      <w:ind w:left="440"/>
    </w:pPr>
  </w:style>
  <w:style w:type="character" w:styleId="Onopgelostemelding">
    <w:name w:val="Unresolved Mention"/>
    <w:basedOn w:val="Standaardalinea-lettertype"/>
    <w:uiPriority w:val="99"/>
    <w:semiHidden/>
    <w:unhideWhenUsed/>
    <w:rsid w:val="00BC5451"/>
    <w:rPr>
      <w:color w:val="605E5C"/>
      <w:shd w:val="clear" w:color="auto" w:fill="E1DFDD"/>
    </w:rPr>
  </w:style>
  <w:style w:type="paragraph" w:customStyle="1" w:styleId="CommentText">
    <w:name w:val="Comment Text"/>
    <w:basedOn w:val="Standaard"/>
    <w:link w:val="CommentTextChar"/>
    <w:uiPriority w:val="99"/>
    <w:unhideWhenUsed/>
    <w:pPr>
      <w:spacing w:line="240" w:lineRule="auto"/>
    </w:pPr>
    <w:rPr>
      <w:sz w:val="20"/>
      <w:szCs w:val="20"/>
    </w:rPr>
  </w:style>
  <w:style w:type="character" w:customStyle="1" w:styleId="CommentTextChar">
    <w:name w:val="Comment Text Char"/>
    <w:basedOn w:val="Standaardalinea-lettertype"/>
    <w:link w:val="CommentText"/>
    <w:uiPriority w:val="99"/>
    <w:rPr>
      <w:rFonts w:ascii="Aptos" w:hAnsi="Aptos"/>
      <w:sz w:val="20"/>
      <w:szCs w:val="20"/>
      <w:lang w:val="nl-NL"/>
    </w:rPr>
  </w:style>
  <w:style w:type="character" w:customStyle="1" w:styleId="CommentReference">
    <w:name w:val="Comment Reference"/>
    <w:basedOn w:val="Standaardalinea-lettertype"/>
    <w:uiPriority w:val="99"/>
    <w:semiHidden/>
    <w:unhideWhenUsed/>
    <w:rPr>
      <w:sz w:val="16"/>
      <w:szCs w:val="16"/>
    </w:rPr>
  </w:style>
  <w:style w:type="paragraph" w:customStyle="1" w:styleId="CommentSubject">
    <w:name w:val="Comment Subject"/>
    <w:basedOn w:val="CommentText"/>
    <w:next w:val="CommentText"/>
    <w:link w:val="CommentSubjectChar"/>
    <w:uiPriority w:val="99"/>
    <w:semiHidden/>
    <w:unhideWhenUsed/>
    <w:rsid w:val="00A2639D"/>
    <w:rPr>
      <w:b/>
      <w:bCs/>
    </w:rPr>
  </w:style>
  <w:style w:type="character" w:customStyle="1" w:styleId="CommentSubjectChar">
    <w:name w:val="Comment Subject Char"/>
    <w:basedOn w:val="CommentTextChar"/>
    <w:link w:val="CommentSubject"/>
    <w:uiPriority w:val="99"/>
    <w:semiHidden/>
    <w:rsid w:val="00A2639D"/>
    <w:rPr>
      <w:rFonts w:ascii="Aptos" w:hAnsi="Aptos"/>
      <w:b/>
      <w:bCs/>
      <w:sz w:val="20"/>
      <w:szCs w:val="20"/>
      <w:lang w:val="nl-NL"/>
    </w:rPr>
  </w:style>
  <w:style w:type="character" w:customStyle="1" w:styleId="CommentReference1">
    <w:name w:val="Comment Reference1"/>
    <w:basedOn w:val="Standaardalinea-lettertype"/>
    <w:uiPriority w:val="99"/>
    <w:semiHidden/>
    <w:unhideWhenUsed/>
    <w:rsid w:val="00343B28"/>
    <w:rPr>
      <w:sz w:val="16"/>
      <w:szCs w:val="16"/>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Aptos" w:hAnsi="Aptos"/>
      <w:sz w:val="20"/>
      <w:szCs w:val="20"/>
      <w:lang w:val="nl-NL"/>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45CC219-CCA3-473B-A552-5DDF116ED2EF}">
    <t:Anchor>
      <t:Comment id="75822303"/>
    </t:Anchor>
    <t:History>
      <t:Event id="{1E72D9F8-7FD8-46AF-9693-6CFCC7225511}" time="2026-05-28T08:29:47.339Z">
        <t:Attribution userId="S::e.temmink@losser.nl::8604a233-1366-4a37-8739-0d5b1d1d62ae" userProvider="AD" userName="Evert Jan Temmink"/>
        <t:Anchor>
          <t:Comment id="75822303"/>
        </t:Anchor>
        <t:Create/>
      </t:Event>
      <t:Event id="{E6C99366-AAF1-4168-9CE0-CBE6B83AD7A1}" time="2026-05-28T08:29:47.339Z">
        <t:Attribution userId="S::e.temmink@losser.nl::8604a233-1366-4a37-8739-0d5b1d1d62ae" userProvider="AD" userName="Evert Jan Temmink"/>
        <t:Anchor>
          <t:Comment id="75822303"/>
        </t:Anchor>
        <t:Assign userId="S::s.luijerink@losser.nl::af30542d-e3dc-4557-a504-81f1246f2152" userProvider="AD" userName="Sam Luijerink"/>
      </t:Event>
      <t:Event id="{59C624DE-A228-4411-908C-1A59A0BD01D6}" time="2026-05-28T08:29:47.339Z">
        <t:Attribution userId="S::e.temmink@losser.nl::8604a233-1366-4a37-8739-0d5b1d1d62ae" userProvider="AD" userName="Evert Jan Temmink"/>
        <t:Anchor>
          <t:Comment id="75822303"/>
        </t:Anchor>
        <t:SetTitle title="@Sam Luijerink Graag nog feedba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4360FCAF617043AD0C942179F4D182" ma:contentTypeVersion="3" ma:contentTypeDescription="Create a new document." ma:contentTypeScope="" ma:versionID="d2b9014c318a0e50ab7416b07bc149bd">
  <xsd:schema xmlns:xsd="http://www.w3.org/2001/XMLSchema" xmlns:xs="http://www.w3.org/2001/XMLSchema" xmlns:p="http://schemas.microsoft.com/office/2006/metadata/properties" xmlns:ns2="168e077e-892f-470e-b21f-bc91f3820bcc" targetNamespace="http://schemas.microsoft.com/office/2006/metadata/properties" ma:root="true" ma:fieldsID="61f01f29111730f81cd0a8cd24630344" ns2:_="">
    <xsd:import namespace="168e077e-892f-470e-b21f-bc91f3820bc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e077e-892f-470e-b21f-bc91f3820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0ADD-FAA2-4A1F-BA26-BA61B1D63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e077e-892f-470e-b21f-bc91f3820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05ABF-0ADC-445E-9AF9-0742F0603B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34CED-3FDC-43C8-8B0E-9BC988100338}">
  <ds:schemaRefs>
    <ds:schemaRef ds:uri="http://schemas.microsoft.com/sharepoint/v3/contenttype/forms"/>
  </ds:schemaRefs>
</ds:datastoreItem>
</file>

<file path=customXml/itemProps4.xml><?xml version="1.0" encoding="utf-8"?>
<ds:datastoreItem xmlns:ds="http://schemas.openxmlformats.org/officeDocument/2006/customXml" ds:itemID="{D79D212C-F1E7-4A41-B403-CDD849F6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21</Pages>
  <Words>7694</Words>
  <Characters>42318</Characters>
  <Application>Microsoft Office Word</Application>
  <DocSecurity>0</DocSecurity>
  <Lines>352</Lines>
  <Paragraphs>99</Paragraphs>
  <ScaleCrop>false</ScaleCrop>
  <HeadingPairs>
    <vt:vector size="2" baseType="variant">
      <vt:variant>
        <vt:lpstr>Titel</vt:lpstr>
      </vt:variant>
      <vt:variant>
        <vt:i4>1</vt:i4>
      </vt:variant>
    </vt:vector>
  </HeadingPairs>
  <TitlesOfParts>
    <vt:vector size="1" baseType="lpstr">
      <vt:lpstr>CONCEPT Coalitieakkoord Losser 2026-2030 - BF aanvullingen verwerkt</vt:lpstr>
    </vt:vector>
  </TitlesOfParts>
  <Manager/>
  <Company/>
  <LinksUpToDate>false</LinksUpToDate>
  <CharactersWithSpaces>49913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Coalitieakkoord Losser 2026-2030 - BF aanvullingen verwerkt</dc:title>
  <dc:subject>Invulformat met algemene afwegingskader en BF-ambities onderverdeeld per hoofdstuk</dc:subject>
  <dc:creator>python-docx</dc:creator>
  <cp:keywords/>
  <dc:description>generated by python-docx</dc:description>
  <cp:lastModifiedBy>Bert Nijholt (LSSR-ext.Enschede)</cp:lastModifiedBy>
  <cp:revision>10</cp:revision>
  <dcterms:created xsi:type="dcterms:W3CDTF">2026-06-11T11:16:00Z</dcterms:created>
  <dcterms:modified xsi:type="dcterms:W3CDTF">2026-06-11T14:17:00Z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0x010100634360FCAF617043AD0C942179F4D182</vt:lpwstr>
  </property>
  <property fmtid="{D5CDD505-2E9C-101B-9397-08002B2CF9AE}" pid="3" name="docLang">
    <vt:lpwstr>nl</vt:lpwstr>
  </property>
</Properties>
</file>