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40AF" w:rsidRPr="004340AF" w:rsidRDefault="004340AF" w:rsidP="00243C0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nl-NL"/>
          <w14:ligatures w14:val="none"/>
        </w:rPr>
      </w:pPr>
    </w:p>
    <w:p w:rsidR="004340AF" w:rsidRPr="0032666C" w:rsidRDefault="004340AF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proofErr w:type="spellStart"/>
      <w:r w:rsidRPr="0032666C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Bürgerfragen</w:t>
      </w:r>
      <w:proofErr w:type="spellEnd"/>
      <w:r w:rsidRPr="0032666C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 Bad Bentheim</w:t>
      </w:r>
    </w:p>
    <w:p w:rsidR="004340AF" w:rsidRPr="0032666C" w:rsidRDefault="004340AF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Sehr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geehrter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Herr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Bürgermeister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sehr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geehrte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Ratsmitglieder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meine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Damen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Herren,</w:t>
      </w:r>
    </w:p>
    <w:p w:rsidR="004340AF" w:rsidRPr="0032666C" w:rsidRDefault="004340AF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mein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Name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ist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Lies ter Haar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spreche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heute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im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Namen des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Bürgerforums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Losser,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einer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lokalen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Partei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der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größten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Fraktion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in der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Gemeinde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Losser.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Selbstverständlich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spreche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als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Volksvertreterin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im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Namen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unserer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Bürgerinnen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</w:p>
    <w:p w:rsidR="004340AF" w:rsidRPr="0032666C" w:rsidRDefault="004340AF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Wir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haben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Fragen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zum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Standortkonzept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zum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Plan „Fürstliche Tannen“, der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sechs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Windkraftanlagen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von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jeweils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250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Metern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Höhe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hinter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Aarnink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vorsieht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– weit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entfernt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von Bad Bentheim,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aber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="00CC5D7A" w:rsidRPr="0032666C">
        <w:rPr>
          <w:rFonts w:ascii="Arial" w:eastAsia="Times New Roman" w:hAnsi="Arial" w:cs="Arial"/>
          <w:kern w:val="0"/>
          <w:lang w:eastAsia="nl-NL"/>
          <w14:ligatures w14:val="none"/>
        </w:rPr>
        <w:t>prominent</w:t>
      </w:r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in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unserem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Blickfeld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mit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großem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Einfluss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auf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unsere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Zandbergen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den Oelemars.</w:t>
      </w:r>
      <w:r w:rsidR="00F719CE" w:rsidRPr="0032666C">
        <w:rPr>
          <w:rFonts w:ascii="Arial" w:hAnsi="Arial" w:cs="Arial"/>
        </w:rPr>
        <w:t xml:space="preserve"> </w:t>
      </w:r>
    </w:p>
    <w:p w:rsidR="004340AF" w:rsidRPr="0032666C" w:rsidRDefault="005E7883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1) </w:t>
      </w:r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Das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Bürgerforum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hat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daher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bereits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einen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dringenden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Appell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formuliert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eine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Stellungnahme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eingereicht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den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Gemeinderat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zweimal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angeschrieben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eine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Petition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übergeben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hat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heute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Abend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noch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Fragen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.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Auch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Gemeinde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Losser hat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eine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Stellungnahme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abgegeben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ihre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Besorgnis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zum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Ausdruck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gebracht. Was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wurde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damit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gemacht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?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Wurde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darauf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eingegangen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wenn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nicht,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warum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nicht?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Umso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bemerkenswerter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ist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dies, da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beim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anderen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Windkraftprojekt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„Holt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Haar“ bei De Poppe (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gegen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das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wir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ebenfalls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ausgesprochen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haben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) von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einer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guten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grenzüberschreitenden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Zusammenarbeit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 Rede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ist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wie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auch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der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Bürgermeister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selbst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angedeutet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hat.</w:t>
      </w:r>
    </w:p>
    <w:p w:rsidR="004340AF" w:rsidRPr="0032666C" w:rsidRDefault="005E7883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2)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Warum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gibt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es bei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diesem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Projekt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keine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angemessene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Informationsbereitstellung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seitens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der Stadt Bad Bentheim in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unserer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Sprache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sodass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wir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unsere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Bürgerinnen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auf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Pläne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reagieren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können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? Das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kann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man doch von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guten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Nachbarn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(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Noabers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)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erwarten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. Dies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ist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auch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in den Espoo-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Verträgen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festgelegt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wird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durch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das Aarhus-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Übereinkommen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ergänzt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</w:p>
    <w:p w:rsidR="004340AF" w:rsidRPr="0032666C" w:rsidRDefault="005E7883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3)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Können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Sie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von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nun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über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jeden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weiteren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Verfahrensschritt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informieren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so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Möglichkeit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geben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dass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wir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unsere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Bürgerinnen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Bürger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in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irgendeiner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Weise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auf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Pläne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reagieren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können</w:t>
      </w:r>
      <w:proofErr w:type="spellEnd"/>
      <w:r w:rsidR="004340AF" w:rsidRPr="0032666C">
        <w:rPr>
          <w:rFonts w:ascii="Arial" w:eastAsia="Times New Roman" w:hAnsi="Arial" w:cs="Arial"/>
          <w:kern w:val="0"/>
          <w:lang w:eastAsia="nl-NL"/>
          <w14:ligatures w14:val="none"/>
        </w:rPr>
        <w:t>?</w:t>
      </w:r>
    </w:p>
    <w:p w:rsidR="004340AF" w:rsidRPr="0032666C" w:rsidRDefault="004340AF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Nun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zu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den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technischen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Fragen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:</w:t>
      </w:r>
    </w:p>
    <w:p w:rsidR="004340AF" w:rsidRPr="0032666C" w:rsidRDefault="004340AF" w:rsidP="005E78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Das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Gebiet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um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das es hier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geht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ist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als „bedingt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geeignet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“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ausgewiesen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. Was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sind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Voraussetzungen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um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es als „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geeignet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“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einzustufen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?</w:t>
      </w:r>
    </w:p>
    <w:p w:rsidR="004340AF" w:rsidRPr="0032666C" w:rsidRDefault="004340AF" w:rsidP="00434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Stimmt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es,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dass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es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keine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Höhenbegrenzung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für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Windkraftanlagen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gibt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?</w:t>
      </w:r>
    </w:p>
    <w:p w:rsidR="004340AF" w:rsidRPr="0032666C" w:rsidRDefault="004340AF" w:rsidP="00434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Es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wird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über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eine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mögliche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Kompensation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aufgrund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der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Auswirkungen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Folgen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dieses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Windkraftprojekts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gesprochen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Gilt dies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für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Ihre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niederländischen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Nachbarn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was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ist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darunter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zu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verstehen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?</w:t>
      </w:r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Wie werden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insbesonderedie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schädlichen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Auswirkungen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auf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unsere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Gesundheit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auf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unsere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Natur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Landschafstbild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kompensiert</w:t>
      </w:r>
      <w:proofErr w:type="spellEnd"/>
      <w:r w:rsidR="002E180D" w:rsidRPr="0032666C">
        <w:rPr>
          <w:rFonts w:ascii="Arial" w:eastAsia="Times New Roman" w:hAnsi="Arial" w:cs="Arial"/>
          <w:kern w:val="0"/>
          <w:lang w:eastAsia="nl-NL"/>
          <w14:ligatures w14:val="none"/>
        </w:rPr>
        <w:t>?</w:t>
      </w:r>
    </w:p>
    <w:p w:rsidR="004340AF" w:rsidRPr="0032666C" w:rsidRDefault="004340AF" w:rsidP="004340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Wurde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eine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Untersuchung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der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Auswirkungen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auf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das Radar des Twente Airport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durchgeführt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wo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möglicherweise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zusätzlich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neue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Entwicklungen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hinsichtlich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der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militärischen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Nutzung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zu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erwarten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sind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?</w:t>
      </w:r>
    </w:p>
    <w:p w:rsidR="004340AF" w:rsidRPr="0032666C" w:rsidRDefault="004340AF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Sollte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Zeit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knapp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sein,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können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diese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technischen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Fragen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schriftlich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beantwortet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werden.</w:t>
      </w:r>
    </w:p>
    <w:p w:rsidR="004340AF" w:rsidRPr="0032666C" w:rsidRDefault="004340AF" w:rsidP="004340A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Vielen Dank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für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die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Möglichkeit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diese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Fragen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zu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stellen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und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vielen Dank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für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Ihre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Aufmerksamkeit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.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Wir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bitten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Sie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nochmals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eindringlich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,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Ihren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Standpunkt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zu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überdenken</w:t>
      </w:r>
      <w:proofErr w:type="spellEnd"/>
      <w:r w:rsidRPr="0032666C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</w:p>
    <w:p w:rsidR="004340AF" w:rsidRDefault="004340AF" w:rsidP="00243C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</w:p>
    <w:p w:rsidR="0032666C" w:rsidRPr="0032666C" w:rsidRDefault="0032666C" w:rsidP="00243C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</w:p>
    <w:p w:rsidR="0000671B" w:rsidRPr="00243C02" w:rsidRDefault="0000671B" w:rsidP="00243C0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>
        <w:lastRenderedPageBreak/>
        <w:t xml:space="preserve">ESPOO </w:t>
      </w:r>
      <w:proofErr w:type="spellStart"/>
      <w:r>
        <w:t>und</w:t>
      </w:r>
      <w:proofErr w:type="spellEnd"/>
      <w:r>
        <w:t xml:space="preserve"> AARHUS</w:t>
      </w:r>
    </w:p>
    <w:p w:rsidR="001D3EF4" w:rsidRDefault="001D3EF4" w:rsidP="001D3EF4">
      <w:pPr>
        <w:pStyle w:val="Normaalweb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Pläne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Umwelt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Lebensraum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jenseits</w:t>
      </w:r>
      <w:proofErr w:type="spellEnd"/>
      <w:r>
        <w:t xml:space="preserve"> der </w:t>
      </w:r>
      <w:proofErr w:type="spellStart"/>
      <w:r>
        <w:t>Landesgrenzen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Das </w:t>
      </w:r>
      <w:proofErr w:type="spellStart"/>
      <w:r>
        <w:t>Verfahren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eigenen Land </w:t>
      </w:r>
      <w:proofErr w:type="spellStart"/>
      <w:r>
        <w:t>durchgeführt</w:t>
      </w:r>
      <w:proofErr w:type="spellEnd"/>
      <w:r>
        <w:t xml:space="preserve">. </w:t>
      </w:r>
      <w:proofErr w:type="spellStart"/>
      <w:r>
        <w:t>Gemäß</w:t>
      </w:r>
      <w:proofErr w:type="spellEnd"/>
      <w:r>
        <w:t xml:space="preserve"> internationalen </w:t>
      </w:r>
      <w:proofErr w:type="spellStart"/>
      <w:r>
        <w:t>Abkommen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die </w:t>
      </w:r>
      <w:proofErr w:type="spellStart"/>
      <w:r>
        <w:t>Behörden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Einwohner</w:t>
      </w:r>
      <w:proofErr w:type="spellEnd"/>
      <w:r>
        <w:t xml:space="preserve"> der </w:t>
      </w:r>
      <w:proofErr w:type="spellStart"/>
      <w:r>
        <w:t>Nachbarländer</w:t>
      </w:r>
      <w:proofErr w:type="spellEnd"/>
      <w:r>
        <w:t xml:space="preserve"> die </w:t>
      </w:r>
      <w:proofErr w:type="spellStart"/>
      <w:r>
        <w:t>gleichen</w:t>
      </w:r>
      <w:proofErr w:type="spellEnd"/>
      <w:r>
        <w:t xml:space="preserve"> Rechte wie die </w:t>
      </w:r>
      <w:proofErr w:type="spellStart"/>
      <w:r>
        <w:t>im</w:t>
      </w:r>
      <w:proofErr w:type="spellEnd"/>
      <w:r>
        <w:t xml:space="preserve"> eigenen Land. </w:t>
      </w:r>
      <w:proofErr w:type="spellStart"/>
      <w:r>
        <w:t>Grenzüberschreitende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den </w:t>
      </w:r>
      <w:proofErr w:type="spellStart"/>
      <w:r>
        <w:t>Politikfeldern</w:t>
      </w:r>
      <w:proofErr w:type="spellEnd"/>
      <w:r>
        <w:t xml:space="preserve"> von </w:t>
      </w:r>
      <w:proofErr w:type="spellStart"/>
      <w:r>
        <w:t>IenW</w:t>
      </w:r>
      <w:proofErr w:type="spellEnd"/>
      <w:r>
        <w:t xml:space="preserve"> bei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von </w:t>
      </w:r>
      <w:proofErr w:type="spellStart"/>
      <w:r>
        <w:t>Projekten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Beispiel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Schleuse</w:t>
      </w:r>
      <w:proofErr w:type="spellEnd"/>
      <w:r>
        <w:t xml:space="preserve"> Terneuzen, bei der die </w:t>
      </w:r>
      <w:proofErr w:type="spellStart"/>
      <w:r>
        <w:t>Niederlande</w:t>
      </w:r>
      <w:proofErr w:type="spellEnd"/>
      <w:r>
        <w:t xml:space="preserve"> die </w:t>
      </w:r>
      <w:proofErr w:type="spellStart"/>
      <w:r>
        <w:t>Schleuse</w:t>
      </w:r>
      <w:proofErr w:type="spellEnd"/>
      <w:r>
        <w:t xml:space="preserve"> </w:t>
      </w:r>
      <w:proofErr w:type="spellStart"/>
      <w:r>
        <w:t>größtenteils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belgischem</w:t>
      </w:r>
      <w:proofErr w:type="spellEnd"/>
      <w:r>
        <w:t xml:space="preserve"> Geld </w:t>
      </w:r>
      <w:proofErr w:type="spellStart"/>
      <w:r>
        <w:t>bauen</w:t>
      </w:r>
      <w:proofErr w:type="spellEnd"/>
      <w:r>
        <w:t xml:space="preserve">, </w:t>
      </w:r>
      <w:proofErr w:type="spellStart"/>
      <w:r>
        <w:t>aufgrund</w:t>
      </w:r>
      <w:proofErr w:type="spellEnd"/>
      <w:r>
        <w:t xml:space="preserve"> der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Hinterland. </w:t>
      </w:r>
      <w:proofErr w:type="spellStart"/>
      <w:r>
        <w:t>Auch</w:t>
      </w:r>
      <w:proofErr w:type="spellEnd"/>
      <w:r>
        <w:t xml:space="preserve"> bei Offshore-</w:t>
      </w:r>
      <w:proofErr w:type="spellStart"/>
      <w:r>
        <w:t>Windparks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Baggerprojekten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See </w:t>
      </w:r>
      <w:proofErr w:type="spellStart"/>
      <w:r>
        <w:t>spüren</w:t>
      </w:r>
      <w:proofErr w:type="spellEnd"/>
      <w:r>
        <w:t xml:space="preserve"> </w:t>
      </w:r>
      <w:proofErr w:type="spellStart"/>
      <w:r>
        <w:t>Nachbarländer</w:t>
      </w:r>
      <w:proofErr w:type="spellEnd"/>
      <w:r>
        <w:t xml:space="preserve"> die </w:t>
      </w:r>
      <w:proofErr w:type="spellStart"/>
      <w:r>
        <w:t>Auswirkungen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Beispiel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territorialen</w:t>
      </w:r>
      <w:proofErr w:type="spellEnd"/>
      <w:r>
        <w:t xml:space="preserve"> </w:t>
      </w:r>
      <w:proofErr w:type="spellStart"/>
      <w:r>
        <w:t>Fischereigebiete</w:t>
      </w:r>
      <w:proofErr w:type="spellEnd"/>
      <w:r>
        <w:t xml:space="preserve">. Bei </w:t>
      </w:r>
      <w:proofErr w:type="spellStart"/>
      <w:r>
        <w:t>landgestützten</w:t>
      </w:r>
      <w:proofErr w:type="spellEnd"/>
      <w:r>
        <w:t xml:space="preserve"> </w:t>
      </w:r>
      <w:proofErr w:type="spellStart"/>
      <w:r>
        <w:t>Projekten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grenzüberschreitende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bei </w:t>
      </w:r>
      <w:proofErr w:type="spellStart"/>
      <w:r>
        <w:t>Windparks</w:t>
      </w:r>
      <w:proofErr w:type="spellEnd"/>
      <w:r>
        <w:t xml:space="preserve">, </w:t>
      </w:r>
      <w:proofErr w:type="spellStart"/>
      <w:r>
        <w:t>Stromkabeln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Hochspannungsleitungen</w:t>
      </w:r>
      <w:proofErr w:type="spellEnd"/>
      <w:r>
        <w:t xml:space="preserve"> </w:t>
      </w:r>
      <w:proofErr w:type="spellStart"/>
      <w:r>
        <w:t>auftreten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bei </w:t>
      </w:r>
      <w:proofErr w:type="spellStart"/>
      <w:r>
        <w:t>strategischen</w:t>
      </w:r>
      <w:proofErr w:type="spellEnd"/>
      <w:r>
        <w:t xml:space="preserve"> </w:t>
      </w:r>
      <w:proofErr w:type="spellStart"/>
      <w:r>
        <w:t>Luftfahrtplänen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Abstimmung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Nachbarländern</w:t>
      </w:r>
      <w:proofErr w:type="spellEnd"/>
      <w:r>
        <w:t xml:space="preserve"> immer wichtiger.</w:t>
      </w:r>
    </w:p>
    <w:p w:rsidR="001D3EF4" w:rsidRDefault="001D3EF4" w:rsidP="001D3EF4">
      <w:pPr>
        <w:pStyle w:val="Normaalweb"/>
      </w:pPr>
      <w:r>
        <w:t>Was regelt das Espoo-</w:t>
      </w:r>
      <w:proofErr w:type="spellStart"/>
      <w:r>
        <w:t>Übereinkommen</w:t>
      </w:r>
      <w:proofErr w:type="spellEnd"/>
      <w:r>
        <w:t>?</w:t>
      </w:r>
      <w:r>
        <w:br/>
        <w:t>Das Espoo-</w:t>
      </w:r>
      <w:proofErr w:type="spellStart"/>
      <w:r>
        <w:t>Übereinkommen</w:t>
      </w:r>
      <w:proofErr w:type="spellEnd"/>
      <w:r>
        <w:t xml:space="preserve"> (1991) </w:t>
      </w:r>
      <w:proofErr w:type="spellStart"/>
      <w:r>
        <w:t>betrifft</w:t>
      </w:r>
      <w:proofErr w:type="spellEnd"/>
      <w:r>
        <w:t xml:space="preserve"> die </w:t>
      </w:r>
      <w:proofErr w:type="spellStart"/>
      <w:r>
        <w:t>grenzüberschreitende</w:t>
      </w:r>
      <w:proofErr w:type="spellEnd"/>
      <w:r>
        <w:t xml:space="preserve"> </w:t>
      </w:r>
      <w:proofErr w:type="spellStart"/>
      <w:r>
        <w:t>Umweltverträglichkeitsprüfung</w:t>
      </w:r>
      <w:proofErr w:type="spellEnd"/>
      <w:r>
        <w:t xml:space="preserve"> (UVP). Bei </w:t>
      </w:r>
      <w:proofErr w:type="spellStart"/>
      <w:r>
        <w:t>erheblichen</w:t>
      </w:r>
      <w:proofErr w:type="spellEnd"/>
      <w:r>
        <w:t xml:space="preserve"> </w:t>
      </w:r>
      <w:proofErr w:type="spellStart"/>
      <w:r>
        <w:t>grenzüberschreitenden</w:t>
      </w:r>
      <w:proofErr w:type="spellEnd"/>
      <w:r>
        <w:t xml:space="preserve"> </w:t>
      </w:r>
      <w:proofErr w:type="spellStart"/>
      <w:r>
        <w:t>Umweltauswirkungen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die </w:t>
      </w:r>
      <w:proofErr w:type="spellStart"/>
      <w:r>
        <w:t>Behörden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Anwohner</w:t>
      </w:r>
      <w:proofErr w:type="spellEnd"/>
      <w:r>
        <w:t xml:space="preserve"> des </w:t>
      </w:r>
      <w:proofErr w:type="spellStart"/>
      <w:r>
        <w:t>Nachbarlandes</w:t>
      </w:r>
      <w:proofErr w:type="spellEnd"/>
      <w:r>
        <w:t xml:space="preserve"> </w:t>
      </w:r>
      <w:proofErr w:type="spellStart"/>
      <w:r>
        <w:t>genauso</w:t>
      </w:r>
      <w:proofErr w:type="spellEnd"/>
      <w:r>
        <w:t xml:space="preserve"> in die UVP </w:t>
      </w:r>
      <w:proofErr w:type="spellStart"/>
      <w:r>
        <w:t>einbezogen</w:t>
      </w:r>
      <w:proofErr w:type="spellEnd"/>
      <w:r>
        <w:t xml:space="preserve"> werden wie </w:t>
      </w:r>
      <w:proofErr w:type="spellStart"/>
      <w:r>
        <w:t>im</w:t>
      </w:r>
      <w:proofErr w:type="spellEnd"/>
      <w:r>
        <w:t xml:space="preserve"> eigenen Land. Das </w:t>
      </w:r>
      <w:proofErr w:type="spellStart"/>
      <w:r>
        <w:t>Übereinkommen</w:t>
      </w:r>
      <w:proofErr w:type="spellEnd"/>
      <w:r>
        <w:t xml:space="preserve"> gilt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Hoheitsgewässer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Aktivitäten</w:t>
      </w:r>
      <w:proofErr w:type="spellEnd"/>
      <w:r>
        <w:t xml:space="preserve"> in der </w:t>
      </w:r>
      <w:proofErr w:type="spellStart"/>
      <w:r>
        <w:t>ausschließlichen</w:t>
      </w:r>
      <w:proofErr w:type="spellEnd"/>
      <w:r>
        <w:t xml:space="preserve"> </w:t>
      </w:r>
      <w:proofErr w:type="spellStart"/>
      <w:r>
        <w:t>Wirtschaftszone</w:t>
      </w:r>
      <w:proofErr w:type="spellEnd"/>
      <w:r>
        <w:t xml:space="preserve"> (AWZ) der </w:t>
      </w:r>
      <w:proofErr w:type="spellStart"/>
      <w:r>
        <w:t>Länder</w:t>
      </w:r>
      <w:proofErr w:type="spellEnd"/>
      <w:r>
        <w:t>.</w:t>
      </w:r>
    </w:p>
    <w:p w:rsidR="001D3EF4" w:rsidRDefault="001D3EF4" w:rsidP="001D3EF4">
      <w:pPr>
        <w:pStyle w:val="Normaalweb"/>
      </w:pPr>
      <w:proofErr w:type="spellStart"/>
      <w:r>
        <w:t>Öffentliche</w:t>
      </w:r>
      <w:proofErr w:type="spellEnd"/>
      <w:r>
        <w:t xml:space="preserve"> </w:t>
      </w:r>
      <w:proofErr w:type="spellStart"/>
      <w:r>
        <w:t>Beteiligung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Übereinkommen</w:t>
      </w:r>
      <w:proofErr w:type="spellEnd"/>
      <w:r>
        <w:br/>
      </w:r>
      <w:proofErr w:type="spellStart"/>
      <w:r>
        <w:t>Um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Abstimmung</w:t>
      </w:r>
      <w:proofErr w:type="spellEnd"/>
      <w:r>
        <w:t xml:space="preserve"> </w:t>
      </w:r>
      <w:proofErr w:type="spellStart"/>
      <w:r>
        <w:t>ordnungsgemäß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,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Abkommen</w:t>
      </w:r>
      <w:proofErr w:type="spellEnd"/>
      <w:r>
        <w:t xml:space="preserve">, die </w:t>
      </w:r>
      <w:proofErr w:type="spellStart"/>
      <w:r>
        <w:t>sicherstellen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Mitgliedstaaten</w:t>
      </w:r>
      <w:proofErr w:type="spellEnd"/>
      <w:r>
        <w:t xml:space="preserve"> die </w:t>
      </w:r>
      <w:proofErr w:type="spellStart"/>
      <w:r>
        <w:t>Behörden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Nachbarland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Pläne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grenzüberschreitenden</w:t>
      </w:r>
      <w:proofErr w:type="spellEnd"/>
      <w:r>
        <w:t xml:space="preserve"> </w:t>
      </w:r>
      <w:proofErr w:type="spellStart"/>
      <w:r>
        <w:t>Umweltauswirkungen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wichtiges</w:t>
      </w:r>
      <w:proofErr w:type="spellEnd"/>
      <w:r>
        <w:t xml:space="preserve"> </w:t>
      </w:r>
      <w:proofErr w:type="spellStart"/>
      <w:r>
        <w:t>Abkommen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Espoo-</w:t>
      </w:r>
      <w:proofErr w:type="spellStart"/>
      <w:r>
        <w:t>Übereinkommen</w:t>
      </w:r>
      <w:proofErr w:type="spellEnd"/>
      <w:r>
        <w:t xml:space="preserve">, das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abzielt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Mitgliedstaaten</w:t>
      </w:r>
      <w:proofErr w:type="spellEnd"/>
      <w:r>
        <w:t xml:space="preserve"> die </w:t>
      </w:r>
      <w:proofErr w:type="spellStart"/>
      <w:r>
        <w:t>Behörden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Nachbarland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Pläne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grenzüberschreitenden</w:t>
      </w:r>
      <w:proofErr w:type="spellEnd"/>
      <w:r>
        <w:t xml:space="preserve"> </w:t>
      </w:r>
      <w:proofErr w:type="spellStart"/>
      <w:r>
        <w:t>Umweltauswirkungen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.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Behörden</w:t>
      </w:r>
      <w:proofErr w:type="spellEnd"/>
      <w:r>
        <w:t xml:space="preserve"> als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Einwohner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Beteiligung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. Das </w:t>
      </w:r>
      <w:proofErr w:type="spellStart"/>
      <w:r>
        <w:t>Übereinkommen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die EU-UVP-</w:t>
      </w:r>
      <w:proofErr w:type="spellStart"/>
      <w:r>
        <w:t>Richtlinien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Pläne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strategischer </w:t>
      </w:r>
      <w:proofErr w:type="spellStart"/>
      <w:r>
        <w:t>Umweltprüfung</w:t>
      </w:r>
      <w:proofErr w:type="spellEnd"/>
      <w:r>
        <w:t xml:space="preserve"> </w:t>
      </w:r>
      <w:proofErr w:type="spellStart"/>
      <w:r>
        <w:t>integriert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Richtlinien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in das </w:t>
      </w:r>
      <w:proofErr w:type="spellStart"/>
      <w:r>
        <w:t>niederländische</w:t>
      </w:r>
      <w:proofErr w:type="spellEnd"/>
      <w:r>
        <w:t xml:space="preserve"> Recht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Umweltmanagementgesetz</w:t>
      </w:r>
      <w:proofErr w:type="spellEnd"/>
      <w:r>
        <w:t xml:space="preserve"> </w:t>
      </w:r>
      <w:proofErr w:type="spellStart"/>
      <w:r>
        <w:t>aufgenommen</w:t>
      </w:r>
      <w:proofErr w:type="spellEnd"/>
      <w:r>
        <w:t xml:space="preserve">. </w:t>
      </w:r>
      <w:proofErr w:type="spellStart"/>
      <w:r>
        <w:t>Ergänzend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das Aarhus-</w:t>
      </w:r>
      <w:proofErr w:type="spellStart"/>
      <w:r>
        <w:t>Übereinkommen</w:t>
      </w:r>
      <w:proofErr w:type="spellEnd"/>
      <w:r>
        <w:t xml:space="preserve">. Die </w:t>
      </w:r>
      <w:proofErr w:type="spellStart"/>
      <w:r>
        <w:t>Vertragsparteien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die Form der </w:t>
      </w:r>
      <w:proofErr w:type="spellStart"/>
      <w:r>
        <w:t>Beteiligung</w:t>
      </w:r>
      <w:proofErr w:type="spellEnd"/>
      <w:r>
        <w:t xml:space="preserve">. </w:t>
      </w:r>
      <w:proofErr w:type="spellStart"/>
      <w:r>
        <w:t>Vereinbart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Nachbarländer</w:t>
      </w:r>
      <w:proofErr w:type="spellEnd"/>
      <w:r>
        <w:t xml:space="preserve"> bei </w:t>
      </w:r>
      <w:proofErr w:type="spellStart"/>
      <w:r>
        <w:t>erheblichen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den </w:t>
      </w:r>
      <w:proofErr w:type="spellStart"/>
      <w:r>
        <w:t>Behörden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Einwohnern</w:t>
      </w:r>
      <w:proofErr w:type="spellEnd"/>
      <w:r>
        <w:t xml:space="preserve"> des eigenen </w:t>
      </w:r>
      <w:proofErr w:type="spellStart"/>
      <w:r>
        <w:t>Landes</w:t>
      </w:r>
      <w:proofErr w:type="spellEnd"/>
      <w:r>
        <w:t xml:space="preserve"> </w:t>
      </w:r>
      <w:proofErr w:type="spellStart"/>
      <w:r>
        <w:t>gleichgestellt</w:t>
      </w:r>
      <w:proofErr w:type="spellEnd"/>
      <w:r>
        <w:t xml:space="preserve"> werden.</w:t>
      </w:r>
    </w:p>
    <w:p w:rsidR="001D3EF4" w:rsidRDefault="001D3EF4" w:rsidP="001D3EF4">
      <w:pPr>
        <w:pStyle w:val="Normaalweb"/>
      </w:pPr>
      <w:proofErr w:type="spellStart"/>
      <w:r>
        <w:t>Öffentliche</w:t>
      </w:r>
      <w:proofErr w:type="spellEnd"/>
      <w:r>
        <w:t xml:space="preserve"> </w:t>
      </w:r>
      <w:proofErr w:type="spellStart"/>
      <w:r>
        <w:t>Beteiligung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Aarhus-</w:t>
      </w:r>
      <w:proofErr w:type="spellStart"/>
      <w:r>
        <w:t>Übereinkommen</w:t>
      </w:r>
      <w:proofErr w:type="spellEnd"/>
      <w:r>
        <w:br/>
        <w:t>Das Aarhus-</w:t>
      </w:r>
      <w:proofErr w:type="spellStart"/>
      <w:r>
        <w:t>Übereinkommen</w:t>
      </w:r>
      <w:proofErr w:type="spellEnd"/>
      <w:r>
        <w:t xml:space="preserve"> (1998) </w:t>
      </w:r>
      <w:proofErr w:type="spellStart"/>
      <w:r>
        <w:t>ergänzt</w:t>
      </w:r>
      <w:proofErr w:type="spellEnd"/>
      <w:r>
        <w:t xml:space="preserve"> das Espoo-</w:t>
      </w:r>
      <w:proofErr w:type="spellStart"/>
      <w:r>
        <w:t>Übereinkommen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betrifft</w:t>
      </w:r>
      <w:proofErr w:type="spellEnd"/>
      <w:r>
        <w:t xml:space="preserve"> den </w:t>
      </w:r>
      <w:proofErr w:type="spellStart"/>
      <w:r>
        <w:t>Zugang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, die </w:t>
      </w:r>
      <w:proofErr w:type="spellStart"/>
      <w:r>
        <w:t>Beteiligung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Entscheidungsverfahren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Zugang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Gerichten</w:t>
      </w:r>
      <w:proofErr w:type="spellEnd"/>
      <w:r>
        <w:t xml:space="preserve"> in </w:t>
      </w:r>
      <w:proofErr w:type="spellStart"/>
      <w:r>
        <w:t>Umweltangelegenheiten</w:t>
      </w:r>
      <w:proofErr w:type="spellEnd"/>
      <w:r>
        <w:t xml:space="preserve">. Die </w:t>
      </w:r>
      <w:proofErr w:type="spellStart"/>
      <w:r>
        <w:t>Vertragsparteien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,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Berichtsperiode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nationalen </w:t>
      </w:r>
      <w:proofErr w:type="spellStart"/>
      <w:r>
        <w:t>Umsetzungsbericht</w:t>
      </w:r>
      <w:proofErr w:type="spellEnd"/>
      <w:r>
        <w:t xml:space="preserve"> </w:t>
      </w:r>
      <w:proofErr w:type="spellStart"/>
      <w:r>
        <w:t>einzureichen</w:t>
      </w:r>
      <w:proofErr w:type="spellEnd"/>
      <w:r>
        <w:t>.</w:t>
      </w:r>
      <w:r>
        <w:br/>
      </w:r>
      <w:proofErr w:type="spellStart"/>
      <w:r>
        <w:t>Erläuterung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Aarhus-</w:t>
      </w:r>
      <w:proofErr w:type="spellStart"/>
      <w:r>
        <w:t>Übereinkommen</w:t>
      </w:r>
      <w:proofErr w:type="spellEnd"/>
    </w:p>
    <w:tbl>
      <w:tblPr>
        <w:tblW w:w="1446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9540"/>
      </w:tblGrid>
      <w:tr w:rsidR="00751E34" w:rsidTr="00DA6B1C">
        <w:trPr>
          <w:trHeight w:val="737"/>
        </w:trPr>
        <w:tc>
          <w:tcPr>
            <w:tcW w:w="49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751E34" w:rsidRDefault="00751E34" w:rsidP="00DA6B1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Sicher</w:t>
            </w:r>
            <w:proofErr w:type="spellEnd"/>
            <w:r>
              <w:rPr>
                <w:sz w:val="22"/>
                <w:szCs w:val="22"/>
              </w:rPr>
              <w:t xml:space="preserve"> bei den </w:t>
            </w:r>
            <w:proofErr w:type="spellStart"/>
            <w:r>
              <w:rPr>
                <w:sz w:val="22"/>
                <w:szCs w:val="22"/>
              </w:rPr>
              <w:t>Änderungen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über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die </w:t>
            </w:r>
            <w:proofErr w:type="spellStart"/>
            <w:r>
              <w:rPr>
                <w:sz w:val="22"/>
                <w:szCs w:val="22"/>
              </w:rPr>
              <w:t>Grenze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sein die Fürstliche Tannen (95) </w:t>
            </w:r>
            <w:proofErr w:type="spellStart"/>
            <w:r>
              <w:rPr>
                <w:sz w:val="22"/>
                <w:szCs w:val="22"/>
              </w:rPr>
              <w:t>angehend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haben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Sorgen</w:t>
            </w:r>
            <w:proofErr w:type="spellEnd"/>
            <w:r>
              <w:rPr>
                <w:sz w:val="22"/>
                <w:szCs w:val="22"/>
              </w:rPr>
              <w:t xml:space="preserve"> das </w:t>
            </w:r>
            <w:proofErr w:type="spellStart"/>
            <w:r>
              <w:rPr>
                <w:sz w:val="22"/>
                <w:szCs w:val="22"/>
              </w:rPr>
              <w:t>unsere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Belange</w:t>
            </w:r>
            <w:proofErr w:type="spellEnd"/>
            <w:r>
              <w:rPr>
                <w:sz w:val="22"/>
                <w:szCs w:val="22"/>
              </w:rPr>
              <w:t xml:space="preserve">, die </w:t>
            </w:r>
            <w:proofErr w:type="spellStart"/>
            <w:r>
              <w:rPr>
                <w:sz w:val="22"/>
                <w:szCs w:val="22"/>
              </w:rPr>
              <w:t>Belange</w:t>
            </w:r>
            <w:proofErr w:type="spellEnd"/>
            <w:r>
              <w:rPr>
                <w:sz w:val="22"/>
                <w:szCs w:val="22"/>
              </w:rPr>
              <w:t xml:space="preserve"> der </w:t>
            </w:r>
            <w:proofErr w:type="spellStart"/>
            <w:r>
              <w:rPr>
                <w:sz w:val="22"/>
                <w:szCs w:val="22"/>
              </w:rPr>
              <w:t>Einwohnenden</w:t>
            </w:r>
            <w:proofErr w:type="spellEnd"/>
            <w:r>
              <w:rPr>
                <w:sz w:val="22"/>
                <w:szCs w:val="22"/>
              </w:rPr>
              <w:t xml:space="preserve"> von Losser, </w:t>
            </w:r>
            <w:proofErr w:type="spellStart"/>
            <w:r>
              <w:rPr>
                <w:sz w:val="22"/>
                <w:szCs w:val="22"/>
              </w:rPr>
              <w:t>berührt</w:t>
            </w:r>
            <w:proofErr w:type="spellEnd"/>
            <w:r>
              <w:rPr>
                <w:sz w:val="22"/>
                <w:szCs w:val="22"/>
              </w:rPr>
              <w:t xml:space="preserve"> werden. </w:t>
            </w:r>
            <w:proofErr w:type="spellStart"/>
            <w:r>
              <w:rPr>
                <w:sz w:val="22"/>
                <w:szCs w:val="22"/>
              </w:rPr>
              <w:t>Jedenfalls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steht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für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uns</w:t>
            </w:r>
            <w:proofErr w:type="spellEnd"/>
            <w:r>
              <w:rPr>
                <w:sz w:val="22"/>
                <w:szCs w:val="22"/>
              </w:rPr>
              <w:t xml:space="preserve"> noch nicht </w:t>
            </w:r>
            <w:proofErr w:type="spellStart"/>
            <w:r>
              <w:rPr>
                <w:sz w:val="22"/>
                <w:szCs w:val="22"/>
              </w:rPr>
              <w:t>fest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Belange</w:t>
            </w:r>
            <w:proofErr w:type="spellEnd"/>
            <w:r>
              <w:rPr>
                <w:sz w:val="22"/>
                <w:szCs w:val="22"/>
              </w:rPr>
              <w:t xml:space="preserve"> der </w:t>
            </w:r>
            <w:proofErr w:type="spellStart"/>
            <w:r>
              <w:rPr>
                <w:sz w:val="22"/>
                <w:szCs w:val="22"/>
              </w:rPr>
              <w:t>Umwelt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angehend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berührt</w:t>
            </w:r>
            <w:proofErr w:type="spellEnd"/>
            <w:r>
              <w:rPr>
                <w:sz w:val="22"/>
                <w:szCs w:val="22"/>
              </w:rPr>
              <w:t xml:space="preserve"> werden. </w:t>
            </w:r>
          </w:p>
          <w:p w:rsidR="00751E34" w:rsidRDefault="00751E34" w:rsidP="00DA6B1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Wir</w:t>
            </w:r>
            <w:proofErr w:type="spellEnd"/>
            <w:r>
              <w:rPr>
                <w:sz w:val="22"/>
                <w:szCs w:val="22"/>
              </w:rPr>
              <w:t xml:space="preserve"> werden </w:t>
            </w:r>
            <w:proofErr w:type="spellStart"/>
            <w:r>
              <w:rPr>
                <w:sz w:val="22"/>
                <w:szCs w:val="22"/>
              </w:rPr>
              <w:t>gerne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Ihnen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Kontakt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bleiben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über</w:t>
            </w:r>
            <w:proofErr w:type="spellEnd"/>
            <w:r>
              <w:rPr>
                <w:sz w:val="22"/>
                <w:szCs w:val="22"/>
              </w:rPr>
              <w:t xml:space="preserve"> den </w:t>
            </w:r>
            <w:proofErr w:type="spellStart"/>
            <w:r>
              <w:rPr>
                <w:sz w:val="22"/>
                <w:szCs w:val="22"/>
              </w:rPr>
              <w:t>Verfolg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Wahrscheinlich</w:t>
            </w:r>
            <w:proofErr w:type="spellEnd"/>
            <w:r>
              <w:rPr>
                <w:sz w:val="22"/>
                <w:szCs w:val="22"/>
              </w:rPr>
              <w:t xml:space="preserve"> die </w:t>
            </w:r>
            <w:proofErr w:type="spellStart"/>
            <w:r>
              <w:rPr>
                <w:sz w:val="22"/>
                <w:szCs w:val="22"/>
              </w:rPr>
              <w:t>Bebau-ungspläne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Dazu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gehört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möglich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auch</w:t>
            </w:r>
            <w:proofErr w:type="spellEnd"/>
            <w:r>
              <w:rPr>
                <w:sz w:val="22"/>
                <w:szCs w:val="22"/>
              </w:rPr>
              <w:t xml:space="preserve"> das </w:t>
            </w:r>
            <w:proofErr w:type="spellStart"/>
            <w:r>
              <w:rPr>
                <w:sz w:val="22"/>
                <w:szCs w:val="22"/>
              </w:rPr>
              <w:t>ausführlich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besprechen</w:t>
            </w:r>
            <w:proofErr w:type="spellEnd"/>
            <w:r>
              <w:rPr>
                <w:sz w:val="22"/>
                <w:szCs w:val="22"/>
              </w:rPr>
              <w:t xml:space="preserve"> von den </w:t>
            </w:r>
            <w:proofErr w:type="spellStart"/>
            <w:r>
              <w:rPr>
                <w:sz w:val="22"/>
                <w:szCs w:val="22"/>
              </w:rPr>
              <w:t>Plänen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Ihnen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5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162200" w:rsidRDefault="00751E34" w:rsidP="00DA6B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</w:t>
            </w:r>
            <w:proofErr w:type="spellStart"/>
            <w:r>
              <w:rPr>
                <w:sz w:val="22"/>
                <w:szCs w:val="22"/>
              </w:rPr>
              <w:t>Stellungnahme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Kenntnis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51E34" w:rsidRDefault="00751E34" w:rsidP="00DA6B1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genommen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62200" w:rsidRDefault="00751E34" w:rsidP="00DA6B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werden </w:t>
            </w:r>
            <w:proofErr w:type="spellStart"/>
            <w:r>
              <w:rPr>
                <w:sz w:val="22"/>
                <w:szCs w:val="22"/>
              </w:rPr>
              <w:t>entsprechende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Gutachten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</w:p>
          <w:p w:rsidR="00751E34" w:rsidRDefault="00751E34" w:rsidP="00DA6B1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Schall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Schattenwurf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62200" w:rsidRDefault="00751E34" w:rsidP="00DA6B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etc.) </w:t>
            </w:r>
            <w:proofErr w:type="spellStart"/>
            <w:r>
              <w:rPr>
                <w:sz w:val="22"/>
                <w:szCs w:val="22"/>
              </w:rPr>
              <w:t>erstellt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dokumentieren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62200" w:rsidRDefault="00751E34" w:rsidP="00DA6B1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dass</w:t>
            </w:r>
            <w:proofErr w:type="spellEnd"/>
            <w:r>
              <w:rPr>
                <w:sz w:val="22"/>
                <w:szCs w:val="22"/>
              </w:rPr>
              <w:t xml:space="preserve"> es nicht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unrechtmäßigen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51E34" w:rsidRDefault="00751E34" w:rsidP="00DA6B1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Belastungen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kommt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BF697C" w:rsidRDefault="00BF697C"/>
    <w:sectPr w:rsidR="00BF697C" w:rsidSect="0032666C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DB3"/>
    <w:multiLevelType w:val="multilevel"/>
    <w:tmpl w:val="72A4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D265C"/>
    <w:multiLevelType w:val="multilevel"/>
    <w:tmpl w:val="89D0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C59B8"/>
    <w:multiLevelType w:val="multilevel"/>
    <w:tmpl w:val="79AE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23DFD"/>
    <w:multiLevelType w:val="multilevel"/>
    <w:tmpl w:val="28BC2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500909">
    <w:abstractNumId w:val="2"/>
  </w:num>
  <w:num w:numId="2" w16cid:durableId="1406877948">
    <w:abstractNumId w:val="1"/>
  </w:num>
  <w:num w:numId="3" w16cid:durableId="1925914402">
    <w:abstractNumId w:val="0"/>
  </w:num>
  <w:num w:numId="4" w16cid:durableId="656425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0A"/>
    <w:rsid w:val="0000671B"/>
    <w:rsid w:val="000C0585"/>
    <w:rsid w:val="00162200"/>
    <w:rsid w:val="001D3EF4"/>
    <w:rsid w:val="00243C02"/>
    <w:rsid w:val="00293628"/>
    <w:rsid w:val="002E180D"/>
    <w:rsid w:val="0032666C"/>
    <w:rsid w:val="003E1360"/>
    <w:rsid w:val="004340AF"/>
    <w:rsid w:val="004B0827"/>
    <w:rsid w:val="004B5DE1"/>
    <w:rsid w:val="004D4007"/>
    <w:rsid w:val="005112DC"/>
    <w:rsid w:val="0051290A"/>
    <w:rsid w:val="005319DE"/>
    <w:rsid w:val="005709D3"/>
    <w:rsid w:val="005E7883"/>
    <w:rsid w:val="005F2BFA"/>
    <w:rsid w:val="00610ACA"/>
    <w:rsid w:val="00664A68"/>
    <w:rsid w:val="00670AFE"/>
    <w:rsid w:val="006735E1"/>
    <w:rsid w:val="00723795"/>
    <w:rsid w:val="007315C3"/>
    <w:rsid w:val="00740778"/>
    <w:rsid w:val="00751E34"/>
    <w:rsid w:val="007D2816"/>
    <w:rsid w:val="0084510F"/>
    <w:rsid w:val="008A30AE"/>
    <w:rsid w:val="00910643"/>
    <w:rsid w:val="00AC45A4"/>
    <w:rsid w:val="00AF3E09"/>
    <w:rsid w:val="00B131B0"/>
    <w:rsid w:val="00B72700"/>
    <w:rsid w:val="00BF697C"/>
    <w:rsid w:val="00C1730A"/>
    <w:rsid w:val="00C17DB3"/>
    <w:rsid w:val="00CC5D7A"/>
    <w:rsid w:val="00D43144"/>
    <w:rsid w:val="00D95CB2"/>
    <w:rsid w:val="00DD7D2E"/>
    <w:rsid w:val="00E7235A"/>
    <w:rsid w:val="00EE7B44"/>
    <w:rsid w:val="00F033C8"/>
    <w:rsid w:val="00F43EBE"/>
    <w:rsid w:val="00F60CF2"/>
    <w:rsid w:val="00F70849"/>
    <w:rsid w:val="00F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8724"/>
  <w15:chartTrackingRefBased/>
  <w15:docId w15:val="{8A8134A7-01A4-42E8-BBDD-5883C275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Default">
    <w:name w:val="Default"/>
    <w:rsid w:val="00751E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Lijstalinea">
    <w:name w:val="List Paragraph"/>
    <w:basedOn w:val="Standaard"/>
    <w:uiPriority w:val="34"/>
    <w:qFormat/>
    <w:rsid w:val="005E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991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 ter Haar</dc:creator>
  <cp:keywords/>
  <dc:description/>
  <cp:lastModifiedBy>Lies ter Haar</cp:lastModifiedBy>
  <cp:revision>33</cp:revision>
  <dcterms:created xsi:type="dcterms:W3CDTF">2024-08-24T08:28:00Z</dcterms:created>
  <dcterms:modified xsi:type="dcterms:W3CDTF">2024-08-25T08:55:00Z</dcterms:modified>
</cp:coreProperties>
</file>