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1C1" w:rsidRDefault="00B84D4F">
      <w:r>
        <w:rPr>
          <w:noProof/>
        </w:rPr>
        <w:drawing>
          <wp:inline distT="0" distB="0" distL="0" distR="0">
            <wp:extent cx="2820035" cy="1806763"/>
            <wp:effectExtent l="0" t="762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79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32364" cy="181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1775460" cy="28194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VVJ07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958340" cy="2806700"/>
            <wp:effectExtent l="0" t="0" r="381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QZN825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D4F" w:rsidRDefault="00B84D4F">
      <w:r>
        <w:rPr>
          <w:noProof/>
        </w:rPr>
        <w:drawing>
          <wp:inline distT="0" distB="0" distL="0" distR="0">
            <wp:extent cx="1851660" cy="137160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XWSO104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D4F" w:rsidRDefault="00B84D4F">
      <w:r>
        <w:t xml:space="preserve">Op foto 1 ziet u een deelnemer die op het punt staat te gaan genieten van de lekkerste </w:t>
      </w:r>
      <w:proofErr w:type="spellStart"/>
      <w:r>
        <w:t>Apfelstrudel</w:t>
      </w:r>
      <w:proofErr w:type="spellEnd"/>
      <w:r>
        <w:t xml:space="preserve"> van heel Oostenrijk. Op foto twee ziet </w:t>
      </w:r>
      <w:r w:rsidR="00E07F13">
        <w:t xml:space="preserve">U </w:t>
      </w:r>
      <w:r>
        <w:t>een deelnemer die op het punt staat haar tanden stuk te bijten op de lekkerste ijs</w:t>
      </w:r>
      <w:r w:rsidR="00A2490D">
        <w:t>-</w:t>
      </w:r>
      <w:r>
        <w:t>peer van Oostenrijk</w:t>
      </w:r>
      <w:r w:rsidR="00A2490D">
        <w:t xml:space="preserve"> (gewoon een peer in je rugzakje een uur met je mee dragen)</w:t>
      </w:r>
      <w:r>
        <w:t xml:space="preserve">. Op foto drie ziet </w:t>
      </w:r>
      <w:r w:rsidR="00A2490D">
        <w:t>U</w:t>
      </w:r>
      <w:r>
        <w:t xml:space="preserve"> deelnemers/begeleiders die op de terugweg in de </w:t>
      </w:r>
      <w:r w:rsidR="00A2490D">
        <w:t>arrenslede</w:t>
      </w:r>
      <w:r>
        <w:t xml:space="preserve"> even de tijd nemen voor een moment</w:t>
      </w:r>
      <w:r w:rsidR="00A2490D">
        <w:t>je van diepe inkeer (vroeger heette dat: Je zonden overdenken</w:t>
      </w:r>
      <w:r w:rsidR="00E07F13">
        <w:t xml:space="preserve"> of de achterkant van je oogleden bestuderen</w:t>
      </w:r>
      <w:r w:rsidR="00A2490D">
        <w:t>). Op foto 4 ziet U  hoe een deelnemer/begeleider door zijn ‘personal coach’ tot mindfulness gebracht wordt.</w:t>
      </w:r>
    </w:p>
    <w:p w:rsidR="00A2490D" w:rsidRDefault="00A2490D">
      <w:r>
        <w:t xml:space="preserve">Met deze foto’s wil ik maar tot uitdrukking brengen dat ook de inwendige mens tijdens onze reizen niet vergeten wordt. Er wordt zorg gedragen voor een </w:t>
      </w:r>
      <w:r w:rsidR="00E07F13">
        <w:t>‘</w:t>
      </w:r>
      <w:r>
        <w:t>algeheel welbehagen</w:t>
      </w:r>
      <w:r w:rsidR="00E07F13">
        <w:t>’</w:t>
      </w:r>
      <w:r>
        <w:t xml:space="preserve"> ook al is kerstmis dan allang voorbij. Ook de liederen die ten gehore worden gebracht zorgen voor algehele vreugde al gaat het dan niet over ‘de herdertjes lagen bij </w:t>
      </w:r>
      <w:proofErr w:type="spellStart"/>
      <w:r>
        <w:t>nachte</w:t>
      </w:r>
      <w:proofErr w:type="spellEnd"/>
      <w:r>
        <w:t>, zij lagen bij nacht in het veld’. Dat kan ook niet in januari in Oostenrijk want dan bevriezen de herdertjes en misschien ook wel de schaapjes.</w:t>
      </w:r>
    </w:p>
    <w:p w:rsidR="00A2490D" w:rsidRDefault="00A2490D">
      <w:r>
        <w:t>Ben U er nog niet aan toe gekomen (deelnemers/begeleiders) om U aan te melden voor deze heilzame reizen, haast U dan. Dit wilt U natuurlijk voor geen goud missen.</w:t>
      </w:r>
    </w:p>
    <w:p w:rsidR="00E07F13" w:rsidRDefault="00A2490D">
      <w:r>
        <w:t>Reis twee is al vo</w:t>
      </w:r>
      <w:r w:rsidR="00E07F13">
        <w:t xml:space="preserve">l </w:t>
      </w:r>
      <w:r>
        <w:t>geboekt en ook de andere reizen lopen nu snel vo</w:t>
      </w:r>
      <w:r w:rsidR="00E07F13">
        <w:t>l.</w:t>
      </w:r>
    </w:p>
    <w:p w:rsidR="00E07F13" w:rsidRDefault="00E07F13">
      <w:r>
        <w:t xml:space="preserve">Ga naar de site en vul het aanmeldingsformulier in. Voor evt. vragen wendt U zich tot onze reis coördinator Patricia </w:t>
      </w:r>
      <w:proofErr w:type="spellStart"/>
      <w:r>
        <w:t>Kooren</w:t>
      </w:r>
      <w:proofErr w:type="spellEnd"/>
      <w:r>
        <w:t xml:space="preserve"> (zij is de vriendelijkste reis coördinator van de hele Europese Unie).  </w:t>
      </w:r>
      <w:r w:rsidR="00A2490D">
        <w:t xml:space="preserve"> </w:t>
      </w:r>
      <w:bookmarkStart w:id="0" w:name="_GoBack"/>
      <w:bookmarkEnd w:id="0"/>
    </w:p>
    <w:p w:rsidR="00E07F13" w:rsidRDefault="00E07F13"/>
    <w:sectPr w:rsidR="00E07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4F"/>
    <w:rsid w:val="00A2490D"/>
    <w:rsid w:val="00B84D4F"/>
    <w:rsid w:val="00D5441A"/>
    <w:rsid w:val="00E07F13"/>
    <w:rsid w:val="00EE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90B7"/>
  <w15:chartTrackingRefBased/>
  <w15:docId w15:val="{B692001D-9F17-458C-94CB-060AEB9B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Ploeg</dc:creator>
  <cp:keywords/>
  <dc:description/>
  <cp:lastModifiedBy>NAM Ploeg</cp:lastModifiedBy>
  <cp:revision>1</cp:revision>
  <dcterms:created xsi:type="dcterms:W3CDTF">2019-09-18T11:33:00Z</dcterms:created>
  <dcterms:modified xsi:type="dcterms:W3CDTF">2019-09-18T12:04:00Z</dcterms:modified>
</cp:coreProperties>
</file>